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1A741" w14:textId="43B5C993" w:rsidR="001C5706" w:rsidRDefault="001540C3" w:rsidP="00B977F0">
      <w:pPr>
        <w:pStyle w:val="Text"/>
        <w:rPr>
          <w:rFonts w:ascii="Calibri" w:eastAsia="Arial Unicode MS" w:hAnsi="Calibri" w:cstheme="minorHAnsi"/>
          <w:b/>
          <w:sz w:val="40"/>
          <w:szCs w:val="40"/>
          <w:lang w:val="en-US"/>
        </w:rPr>
      </w:pPr>
      <w:r w:rsidRPr="001540C3">
        <w:rPr>
          <w:rFonts w:ascii="Calibri" w:eastAsia="Arial Unicode MS" w:hAnsi="Calibri" w:cstheme="minorHAnsi"/>
          <w:b/>
          <w:sz w:val="40"/>
          <w:szCs w:val="40"/>
          <w:lang w:val="en-US"/>
        </w:rPr>
        <w:t xml:space="preserve">Shifted Realities </w:t>
      </w:r>
      <w:r w:rsidR="00993C9D">
        <w:rPr>
          <w:rFonts w:ascii="Calibri" w:eastAsia="Arial Unicode MS" w:hAnsi="Calibri" w:cstheme="minorHAnsi"/>
          <w:b/>
          <w:sz w:val="40"/>
          <w:szCs w:val="40"/>
          <w:lang w:val="en-US"/>
        </w:rPr>
        <w:t xml:space="preserve">v </w:t>
      </w:r>
      <w:r w:rsidR="00993C9D" w:rsidRPr="001540C3">
        <w:rPr>
          <w:rFonts w:ascii="Calibri" w:eastAsia="Arial Unicode MS" w:hAnsi="Calibri" w:cstheme="minorHAnsi"/>
          <w:b/>
          <w:sz w:val="40"/>
          <w:szCs w:val="40"/>
          <w:lang w:val="en-US"/>
        </w:rPr>
        <w:t>Galerie Rudolfinum</w:t>
      </w:r>
    </w:p>
    <w:p w14:paraId="4DC91030" w14:textId="357EEDDC" w:rsidR="001C5706" w:rsidRDefault="001C5706" w:rsidP="00B977F0">
      <w:pPr>
        <w:pStyle w:val="Text"/>
        <w:rPr>
          <w:rFonts w:ascii="Calibri" w:eastAsia="Arial Unicode MS" w:hAnsi="Calibri" w:cstheme="minorHAnsi"/>
          <w:b/>
          <w:sz w:val="40"/>
          <w:szCs w:val="40"/>
          <w:lang w:val="en-US"/>
        </w:rPr>
      </w:pPr>
    </w:p>
    <w:p w14:paraId="641838FD" w14:textId="443C5B78" w:rsidR="0021309C" w:rsidRPr="007D0297" w:rsidRDefault="007D0297" w:rsidP="0021309C">
      <w:pPr>
        <w:pStyle w:val="Text"/>
        <w:rPr>
          <w:sz w:val="24"/>
          <w:szCs w:val="24"/>
        </w:rPr>
      </w:pPr>
      <w:r>
        <w:rPr>
          <w:rFonts w:ascii="Calibri" w:eastAsia="Arial Unicode MS" w:hAnsi="Calibri" w:cstheme="minorHAnsi"/>
          <w:sz w:val="24"/>
          <w:szCs w:val="24"/>
          <w:lang w:val="en-US"/>
        </w:rPr>
        <w:t>(Praha, 15</w:t>
      </w:r>
      <w:r w:rsidR="001C5706" w:rsidRPr="001E0530">
        <w:rPr>
          <w:rFonts w:ascii="Calibri" w:eastAsia="Arial Unicode MS" w:hAnsi="Calibri" w:cstheme="minorHAnsi"/>
          <w:sz w:val="24"/>
          <w:szCs w:val="24"/>
          <w:lang w:val="en-US"/>
        </w:rPr>
        <w:t xml:space="preserve">. </w:t>
      </w:r>
      <w:proofErr w:type="spellStart"/>
      <w:r>
        <w:rPr>
          <w:rFonts w:ascii="Calibri" w:eastAsia="Arial Unicode MS" w:hAnsi="Calibri" w:cstheme="minorHAnsi"/>
          <w:sz w:val="24"/>
          <w:szCs w:val="24"/>
          <w:lang w:val="en-US"/>
        </w:rPr>
        <w:t>března</w:t>
      </w:r>
      <w:proofErr w:type="spellEnd"/>
      <w:r w:rsidR="001C5706" w:rsidRPr="001E0530">
        <w:rPr>
          <w:rFonts w:ascii="Calibri" w:eastAsia="Arial Unicode MS" w:hAnsi="Calibri" w:cstheme="minorHAnsi"/>
          <w:sz w:val="24"/>
          <w:szCs w:val="24"/>
          <w:lang w:val="en-US"/>
        </w:rPr>
        <w:t xml:space="preserve"> 202</w:t>
      </w:r>
      <w:r>
        <w:rPr>
          <w:rFonts w:ascii="Calibri" w:eastAsia="Arial Unicode MS" w:hAnsi="Calibri" w:cstheme="minorHAnsi"/>
          <w:sz w:val="24"/>
          <w:szCs w:val="24"/>
          <w:lang w:val="en-US"/>
        </w:rPr>
        <w:t>3</w:t>
      </w:r>
      <w:r w:rsidR="001C5706" w:rsidRPr="001E0530">
        <w:rPr>
          <w:rFonts w:ascii="Calibri" w:eastAsia="Arial Unicode MS" w:hAnsi="Calibri" w:cstheme="minorHAnsi"/>
          <w:sz w:val="24"/>
          <w:szCs w:val="24"/>
          <w:lang w:val="en-US"/>
        </w:rPr>
        <w:t>)</w:t>
      </w:r>
      <w:r w:rsidR="001C5706" w:rsidRPr="002403FF">
        <w:rPr>
          <w:rFonts w:ascii="Calibri" w:eastAsia="Arial Unicode MS" w:hAnsi="Calibri" w:cstheme="minorHAnsi"/>
          <w:b/>
          <w:sz w:val="24"/>
          <w:szCs w:val="24"/>
          <w:lang w:val="en-US"/>
        </w:rPr>
        <w:t xml:space="preserve"> </w:t>
      </w:r>
      <w:r w:rsidR="009C5B60" w:rsidRPr="0021309C">
        <w:rPr>
          <w:rFonts w:ascii="Calibri" w:eastAsia="Arial Unicode MS" w:hAnsi="Calibri" w:cs="Arial Unicode MS"/>
          <w:b/>
          <w:sz w:val="24"/>
          <w:szCs w:val="24"/>
        </w:rPr>
        <w:t>Mezinárodní skupinová v</w:t>
      </w:r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ýstava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Shifted</w:t>
      </w:r>
      <w:proofErr w:type="spellEnd"/>
      <w:r w:rsidR="009C5B60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 </w:t>
      </w:r>
      <w:proofErr w:type="spellStart"/>
      <w:r w:rsidR="009C5B60" w:rsidRPr="0021309C">
        <w:rPr>
          <w:rFonts w:ascii="Calibri" w:eastAsia="Arial Unicode MS" w:hAnsi="Calibri" w:cs="Arial Unicode MS"/>
          <w:b/>
          <w:sz w:val="24"/>
          <w:szCs w:val="24"/>
        </w:rPr>
        <w:t>Realities</w:t>
      </w:r>
      <w:proofErr w:type="spellEnd"/>
      <w:r w:rsidR="009C5B60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 </w:t>
      </w:r>
      <w:r w:rsidR="0021309C" w:rsidRPr="0021309C">
        <w:rPr>
          <w:rFonts w:ascii="Calibri" w:eastAsia="Arial Unicode MS" w:hAnsi="Calibri" w:cs="Arial Unicode MS"/>
          <w:b/>
          <w:sz w:val="24"/>
          <w:szCs w:val="24"/>
        </w:rPr>
        <w:t>zkoumá otázku r</w:t>
      </w:r>
      <w:r w:rsidR="0021309C">
        <w:rPr>
          <w:rFonts w:ascii="Calibri" w:eastAsia="Arial Unicode MS" w:hAnsi="Calibri" w:cs="Arial Unicode MS"/>
          <w:b/>
          <w:sz w:val="24"/>
          <w:szCs w:val="24"/>
        </w:rPr>
        <w:t xml:space="preserve">eality a její </w:t>
      </w:r>
      <w:proofErr w:type="spellStart"/>
      <w:r w:rsidR="0021309C">
        <w:rPr>
          <w:rFonts w:ascii="Calibri" w:eastAsia="Arial Unicode MS" w:hAnsi="Calibri" w:cs="Arial Unicode MS"/>
          <w:b/>
          <w:sz w:val="24"/>
          <w:szCs w:val="24"/>
        </w:rPr>
        <w:t>mnohovrstevnatosti</w:t>
      </w:r>
      <w:proofErr w:type="spellEnd"/>
      <w:r w:rsidR="0021309C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. Na sérii prací mezinárodně renomovaných umělců představuje obrazem, prostorem </w:t>
      </w:r>
      <w:r w:rsidR="0021309C">
        <w:rPr>
          <w:rFonts w:ascii="Calibri" w:eastAsia="Arial Unicode MS" w:hAnsi="Calibri" w:cs="Arial Unicode MS"/>
          <w:b/>
          <w:sz w:val="24"/>
          <w:szCs w:val="24"/>
        </w:rPr>
        <w:br/>
      </w:r>
      <w:r w:rsidR="0021309C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i pohybem vybrané přístupy uvažování o současném světě a jeho směřování. </w:t>
      </w:r>
      <w:r w:rsidR="0021309C">
        <w:rPr>
          <w:rFonts w:ascii="Calibri" w:eastAsia="Arial Unicode MS" w:hAnsi="Calibri" w:cs="Arial Unicode MS"/>
          <w:b/>
          <w:sz w:val="24"/>
          <w:szCs w:val="24"/>
        </w:rPr>
        <w:t xml:space="preserve">Výstava </w:t>
      </w:r>
      <w:proofErr w:type="spellStart"/>
      <w:r w:rsidR="0021309C">
        <w:rPr>
          <w:rFonts w:ascii="Calibri" w:eastAsia="Arial Unicode MS" w:hAnsi="Calibri" w:cs="Arial Unicode MS"/>
          <w:b/>
          <w:sz w:val="24"/>
          <w:szCs w:val="24"/>
        </w:rPr>
        <w:t>Shifted</w:t>
      </w:r>
      <w:proofErr w:type="spellEnd"/>
      <w:r w:rsidR="0021309C">
        <w:rPr>
          <w:rFonts w:ascii="Calibri" w:eastAsia="Arial Unicode MS" w:hAnsi="Calibri" w:cs="Arial Unicode MS"/>
          <w:b/>
          <w:sz w:val="24"/>
          <w:szCs w:val="24"/>
        </w:rPr>
        <w:t xml:space="preserve"> </w:t>
      </w:r>
      <w:proofErr w:type="spellStart"/>
      <w:r w:rsidR="0021309C">
        <w:rPr>
          <w:rFonts w:ascii="Calibri" w:eastAsia="Arial Unicode MS" w:hAnsi="Calibri" w:cs="Arial Unicode MS"/>
          <w:b/>
          <w:sz w:val="24"/>
          <w:szCs w:val="24"/>
        </w:rPr>
        <w:t>Realities</w:t>
      </w:r>
      <w:proofErr w:type="spellEnd"/>
      <w:r w:rsidR="0021309C">
        <w:rPr>
          <w:rFonts w:ascii="Calibri" w:eastAsia="Arial Unicode MS" w:hAnsi="Calibri" w:cs="Arial Unicode MS"/>
          <w:b/>
          <w:sz w:val="24"/>
          <w:szCs w:val="24"/>
        </w:rPr>
        <w:t xml:space="preserve"> se </w:t>
      </w:r>
      <w:r w:rsidR="0021309C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v Galerii </w:t>
      </w:r>
      <w:r w:rsidR="0021309C">
        <w:rPr>
          <w:rFonts w:ascii="Calibri" w:eastAsia="Arial Unicode MS" w:hAnsi="Calibri" w:cs="Arial Unicode MS"/>
          <w:b/>
          <w:sz w:val="24"/>
          <w:szCs w:val="24"/>
        </w:rPr>
        <w:t>Rudolfinum koná</w:t>
      </w:r>
      <w:r w:rsidR="0021309C" w:rsidRPr="0021309C">
        <w:rPr>
          <w:rFonts w:ascii="Calibri" w:eastAsia="Arial Unicode MS" w:hAnsi="Calibri" w:cs="Arial Unicode MS"/>
          <w:b/>
          <w:sz w:val="24"/>
          <w:szCs w:val="24"/>
        </w:rPr>
        <w:t xml:space="preserve"> od 16. března do 11. června 2023, vstup na ni a doprovodné programy je volný. </w:t>
      </w:r>
    </w:p>
    <w:p w14:paraId="1B0996E5" w14:textId="79FC5693" w:rsidR="0021309C" w:rsidRDefault="0021309C" w:rsidP="009C5B60">
      <w:pPr>
        <w:pStyle w:val="Text"/>
        <w:rPr>
          <w:rFonts w:ascii="Calibri" w:eastAsia="Arial Unicode MS" w:hAnsi="Calibri" w:cs="Arial Unicode MS"/>
          <w:b/>
          <w:sz w:val="24"/>
          <w:szCs w:val="24"/>
        </w:rPr>
      </w:pPr>
    </w:p>
    <w:p w14:paraId="241DA490" w14:textId="77777777" w:rsidR="0021309C" w:rsidRDefault="0021309C" w:rsidP="009C5B60">
      <w:pPr>
        <w:pStyle w:val="Text"/>
        <w:rPr>
          <w:rFonts w:ascii="Calibri" w:eastAsia="Arial Unicode MS" w:hAnsi="Calibri" w:cstheme="minorHAnsi"/>
          <w:b/>
          <w:sz w:val="24"/>
          <w:szCs w:val="24"/>
          <w:lang w:val="en-US"/>
        </w:rPr>
      </w:pPr>
      <w:r>
        <w:rPr>
          <w:rFonts w:ascii="Calibri" w:eastAsia="Arial Unicode MS" w:hAnsi="Calibri" w:cs="Arial Unicode MS"/>
          <w:b/>
          <w:sz w:val="24"/>
          <w:szCs w:val="24"/>
        </w:rPr>
        <w:t xml:space="preserve">Vystavující umělci: </w:t>
      </w:r>
      <w:proofErr w:type="spellStart"/>
      <w:r>
        <w:rPr>
          <w:rFonts w:ascii="Calibri" w:eastAsia="Arial Unicode MS" w:hAnsi="Calibri" w:cs="Arial Unicode MS"/>
          <w:b/>
          <w:sz w:val="24"/>
          <w:szCs w:val="24"/>
        </w:rPr>
        <w:t>Marwa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Arsanios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, Ed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Atkins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>, Adél</w:t>
      </w:r>
      <w:r>
        <w:rPr>
          <w:rFonts w:ascii="Calibri" w:eastAsia="Arial Unicode MS" w:hAnsi="Calibri" w:cs="Arial Unicode MS"/>
          <w:b/>
          <w:sz w:val="24"/>
          <w:szCs w:val="24"/>
        </w:rPr>
        <w:t xml:space="preserve">a </w:t>
      </w:r>
      <w:proofErr w:type="spellStart"/>
      <w:r>
        <w:rPr>
          <w:rFonts w:ascii="Calibri" w:eastAsia="Arial Unicode MS" w:hAnsi="Calibri" w:cs="Arial Unicode MS"/>
          <w:b/>
          <w:sz w:val="24"/>
          <w:szCs w:val="24"/>
        </w:rPr>
        <w:t>Babanová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, Zach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Blas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, Paul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Maheke</w:t>
      </w:r>
      <w:proofErr w:type="spellEnd"/>
      <w:r>
        <w:rPr>
          <w:rFonts w:ascii="Calibri" w:eastAsia="Arial Unicode MS" w:hAnsi="Calibri" w:cs="Arial Unicode MS"/>
          <w:b/>
          <w:sz w:val="24"/>
          <w:szCs w:val="24"/>
        </w:rPr>
        <w:t xml:space="preserve">,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Leslie</w:t>
      </w:r>
      <w:proofErr w:type="spellEnd"/>
      <w:r w:rsidRPr="0021309C">
        <w:rPr>
          <w:rFonts w:ascii="Calibri" w:eastAsia="Arial Unicode MS" w:hAnsi="Calibri" w:cs="Arial Unicode MS"/>
          <w:b/>
          <w:sz w:val="24"/>
          <w:szCs w:val="24"/>
        </w:rPr>
        <w:t xml:space="preserve"> </w:t>
      </w:r>
      <w:proofErr w:type="spellStart"/>
      <w:r w:rsidRPr="0021309C">
        <w:rPr>
          <w:rFonts w:ascii="Calibri" w:eastAsia="Arial Unicode MS" w:hAnsi="Calibri" w:cs="Arial Unicode MS"/>
          <w:b/>
          <w:sz w:val="24"/>
          <w:szCs w:val="24"/>
        </w:rPr>
        <w:t>Thornton</w:t>
      </w:r>
      <w:proofErr w:type="spellEnd"/>
      <w:r>
        <w:rPr>
          <w:rFonts w:ascii="Calibri" w:eastAsia="Arial Unicode MS" w:hAnsi="Calibri" w:cstheme="minorHAnsi"/>
          <w:b/>
          <w:sz w:val="24"/>
          <w:szCs w:val="24"/>
          <w:lang w:val="en-US"/>
        </w:rPr>
        <w:t xml:space="preserve"> </w:t>
      </w:r>
    </w:p>
    <w:p w14:paraId="31D4E0BB" w14:textId="2E3BB269" w:rsidR="0021309C" w:rsidRDefault="0021309C" w:rsidP="009C5B60">
      <w:pPr>
        <w:pStyle w:val="Text"/>
        <w:rPr>
          <w:b/>
          <w:sz w:val="24"/>
          <w:szCs w:val="24"/>
        </w:rPr>
      </w:pPr>
      <w:proofErr w:type="spellStart"/>
      <w:r>
        <w:rPr>
          <w:rFonts w:ascii="Calibri" w:eastAsia="Arial Unicode MS" w:hAnsi="Calibri" w:cstheme="minorHAnsi"/>
          <w:b/>
          <w:sz w:val="24"/>
          <w:szCs w:val="24"/>
          <w:lang w:val="en-US"/>
        </w:rPr>
        <w:t>Kurátoři</w:t>
      </w:r>
      <w:proofErr w:type="spellEnd"/>
      <w:r>
        <w:rPr>
          <w:rFonts w:ascii="Calibri" w:eastAsia="Arial Unicode MS" w:hAnsi="Calibri" w:cstheme="minorHAnsi"/>
          <w:b/>
          <w:sz w:val="24"/>
          <w:szCs w:val="24"/>
          <w:lang w:val="en-US"/>
        </w:rPr>
        <w:t>: Eva Drexlerová, Jen Kratochvil, Petr Nedoma</w:t>
      </w:r>
      <w:r>
        <w:rPr>
          <w:b/>
          <w:sz w:val="24"/>
          <w:szCs w:val="24"/>
        </w:rPr>
        <w:br/>
      </w:r>
    </w:p>
    <w:p w14:paraId="2594E8A7" w14:textId="1263553E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Co je realita? A je realita jenom jedna? Nebo se nám nabízí možnost pohybovat se mezi různými verzemi </w:t>
      </w:r>
      <w:r>
        <w:rPr>
          <w:sz w:val="24"/>
          <w:szCs w:val="24"/>
          <w:lang w:val="cs-CZ"/>
        </w:rPr>
        <w:br/>
      </w:r>
      <w:r w:rsidRPr="007D0297">
        <w:rPr>
          <w:sz w:val="24"/>
          <w:szCs w:val="24"/>
          <w:lang w:val="cs-CZ"/>
        </w:rPr>
        <w:t xml:space="preserve">a variacemi toho, co jinak považujeme za samozřejmé a popisujeme jako skutečnost? V globální i lokální </w:t>
      </w:r>
      <w:r w:rsidR="00415387">
        <w:rPr>
          <w:sz w:val="24"/>
          <w:szCs w:val="24"/>
          <w:lang w:val="cs-CZ"/>
        </w:rPr>
        <w:br/>
      </w:r>
      <w:r w:rsidRPr="007D0297">
        <w:rPr>
          <w:sz w:val="24"/>
          <w:szCs w:val="24"/>
          <w:lang w:val="cs-CZ"/>
        </w:rPr>
        <w:t xml:space="preserve">politice se v posledních letech často mluví o rozdělených společnostech, s předpokladem, že jedna strana odmítá poslouchat druhou a obráceně. Je snad možné, že každá ze stran žije v jiné realitě? A co potom rostoucí digitální svět? Můžeme ten považovat za reálný? Nebo toto privilegium necháváme fyzickému prostoru kolem nás, </w:t>
      </w:r>
      <w:r>
        <w:rPr>
          <w:sz w:val="24"/>
          <w:szCs w:val="24"/>
          <w:lang w:val="cs-CZ"/>
        </w:rPr>
        <w:br/>
      </w:r>
      <w:r w:rsidRPr="007D0297">
        <w:rPr>
          <w:sz w:val="24"/>
          <w:szCs w:val="24"/>
          <w:lang w:val="cs-CZ"/>
        </w:rPr>
        <w:t xml:space="preserve">na </w:t>
      </w:r>
      <w:proofErr w:type="gramStart"/>
      <w:r w:rsidRPr="007D0297">
        <w:rPr>
          <w:sz w:val="24"/>
          <w:szCs w:val="24"/>
          <w:lang w:val="cs-CZ"/>
        </w:rPr>
        <w:t>který</w:t>
      </w:r>
      <w:proofErr w:type="gramEnd"/>
      <w:r w:rsidRPr="007D0297">
        <w:rPr>
          <w:sz w:val="24"/>
          <w:szCs w:val="24"/>
          <w:lang w:val="cs-CZ"/>
        </w:rPr>
        <w:t xml:space="preserve"> se můžeme dívat vlastníma očima a sáhnout na něj bez </w:t>
      </w:r>
      <w:r w:rsidR="00744C1B">
        <w:rPr>
          <w:sz w:val="24"/>
          <w:szCs w:val="24"/>
          <w:lang w:val="cs-CZ"/>
        </w:rPr>
        <w:t xml:space="preserve">pomoci </w:t>
      </w:r>
      <w:r w:rsidRPr="007D0297">
        <w:rPr>
          <w:sz w:val="24"/>
          <w:szCs w:val="24"/>
          <w:lang w:val="cs-CZ"/>
        </w:rPr>
        <w:t xml:space="preserve">displejů, ovladačů nebo rukavic virtuální reality? </w:t>
      </w:r>
    </w:p>
    <w:p w14:paraId="5CAE2549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</w:p>
    <w:p w14:paraId="1FD93A76" w14:textId="07C9DF3A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>S demokratizací možnosti osobní výpovědi skrz nástroje internetu a sociálních sítí se nám dříve více či méně kompaktní realita začala posouvat a vrstvit. Každý má právo a prostor zanechat v nekonečném digitálním světě vlastní názor</w:t>
      </w:r>
      <w:r w:rsidR="00744C1B">
        <w:rPr>
          <w:sz w:val="24"/>
          <w:szCs w:val="24"/>
          <w:lang w:val="cs-CZ"/>
        </w:rPr>
        <w:t>,</w:t>
      </w:r>
      <w:r w:rsidRPr="007D0297">
        <w:rPr>
          <w:sz w:val="24"/>
          <w:szCs w:val="24"/>
          <w:lang w:val="cs-CZ"/>
        </w:rPr>
        <w:t xml:space="preserve"> a tak role spoluutváření světa, která dříve náležela náboženství, politikům a filosofům, je teď </w:t>
      </w:r>
      <w:r>
        <w:rPr>
          <w:sz w:val="24"/>
          <w:szCs w:val="24"/>
          <w:lang w:val="cs-CZ"/>
        </w:rPr>
        <w:br/>
      </w:r>
      <w:r w:rsidRPr="007D0297">
        <w:rPr>
          <w:sz w:val="24"/>
          <w:szCs w:val="24"/>
          <w:lang w:val="cs-CZ"/>
        </w:rPr>
        <w:t xml:space="preserve">k dispozici pro každého. </w:t>
      </w:r>
    </w:p>
    <w:p w14:paraId="6BA48BA5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</w:p>
    <w:p w14:paraId="7188903F" w14:textId="2F5F8929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Výstava </w:t>
      </w:r>
      <w:proofErr w:type="spellStart"/>
      <w:r w:rsidRPr="007D0297">
        <w:rPr>
          <w:sz w:val="24"/>
          <w:szCs w:val="24"/>
          <w:lang w:val="cs-CZ"/>
        </w:rPr>
        <w:t>Shifted</w:t>
      </w:r>
      <w:proofErr w:type="spellEnd"/>
      <w:r w:rsidRPr="007D0297">
        <w:rPr>
          <w:sz w:val="24"/>
          <w:szCs w:val="24"/>
          <w:lang w:val="cs-CZ"/>
        </w:rPr>
        <w:t xml:space="preserve"> </w:t>
      </w:r>
      <w:proofErr w:type="spellStart"/>
      <w:r w:rsidRPr="007D0297">
        <w:rPr>
          <w:sz w:val="24"/>
          <w:szCs w:val="24"/>
          <w:lang w:val="cs-CZ"/>
        </w:rPr>
        <w:t>Realities</w:t>
      </w:r>
      <w:proofErr w:type="spellEnd"/>
      <w:r w:rsidRPr="007D0297">
        <w:rPr>
          <w:sz w:val="24"/>
          <w:szCs w:val="24"/>
          <w:lang w:val="cs-CZ"/>
        </w:rPr>
        <w:t xml:space="preserve"> si klade výše zmíněné otázky a doplňuje je o nespočet dalších, aby návštěvníkům  Galerie Rudolfinum nabídla škálu možných návodů a náznaků vnímání, jak rozvětvené a košaté naše reality mohou být. </w:t>
      </w:r>
    </w:p>
    <w:p w14:paraId="1F12C031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</w:p>
    <w:p w14:paraId="2D63E2A8" w14:textId="77C814E1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Ať je to zájem právě o hranice mezi digitálním a fyzickým u Eda </w:t>
      </w:r>
      <w:proofErr w:type="spellStart"/>
      <w:r w:rsidRPr="007D0297">
        <w:rPr>
          <w:sz w:val="24"/>
          <w:szCs w:val="24"/>
          <w:lang w:val="cs-CZ"/>
        </w:rPr>
        <w:t>Atkinse</w:t>
      </w:r>
      <w:proofErr w:type="spellEnd"/>
      <w:r w:rsidRPr="007D0297">
        <w:rPr>
          <w:sz w:val="24"/>
          <w:szCs w:val="24"/>
          <w:lang w:val="cs-CZ"/>
        </w:rPr>
        <w:t xml:space="preserve">, ohledávání nových vizí společenské rovnosti u </w:t>
      </w:r>
      <w:proofErr w:type="spellStart"/>
      <w:r w:rsidRPr="007D0297">
        <w:rPr>
          <w:sz w:val="24"/>
          <w:szCs w:val="24"/>
          <w:lang w:val="cs-CZ"/>
        </w:rPr>
        <w:t>Marwy</w:t>
      </w:r>
      <w:proofErr w:type="spellEnd"/>
      <w:r w:rsidRPr="007D0297">
        <w:rPr>
          <w:sz w:val="24"/>
          <w:szCs w:val="24"/>
          <w:lang w:val="cs-CZ"/>
        </w:rPr>
        <w:t xml:space="preserve"> </w:t>
      </w:r>
      <w:proofErr w:type="spellStart"/>
      <w:r w:rsidRPr="007D0297">
        <w:rPr>
          <w:sz w:val="24"/>
          <w:szCs w:val="24"/>
          <w:lang w:val="cs-CZ"/>
        </w:rPr>
        <w:t>Arsanios</w:t>
      </w:r>
      <w:proofErr w:type="spellEnd"/>
      <w:r w:rsidRPr="007D0297">
        <w:rPr>
          <w:sz w:val="24"/>
          <w:szCs w:val="24"/>
          <w:lang w:val="cs-CZ"/>
        </w:rPr>
        <w:t xml:space="preserve">, posouvání hranic vnímání u Zacha </w:t>
      </w:r>
      <w:proofErr w:type="spellStart"/>
      <w:r w:rsidRPr="007D0297">
        <w:rPr>
          <w:sz w:val="24"/>
          <w:szCs w:val="24"/>
          <w:lang w:val="cs-CZ"/>
        </w:rPr>
        <w:t>Blase</w:t>
      </w:r>
      <w:proofErr w:type="spellEnd"/>
      <w:r w:rsidRPr="007D0297">
        <w:rPr>
          <w:sz w:val="24"/>
          <w:szCs w:val="24"/>
          <w:lang w:val="cs-CZ"/>
        </w:rPr>
        <w:t xml:space="preserve">, konfrontování vnitřních světů s okolím </w:t>
      </w:r>
      <w:r>
        <w:rPr>
          <w:sz w:val="24"/>
          <w:szCs w:val="24"/>
          <w:lang w:val="cs-CZ"/>
        </w:rPr>
        <w:br/>
      </w:r>
      <w:r w:rsidRPr="007D0297">
        <w:rPr>
          <w:sz w:val="24"/>
          <w:szCs w:val="24"/>
          <w:lang w:val="cs-CZ"/>
        </w:rPr>
        <w:t xml:space="preserve">u Adély </w:t>
      </w:r>
      <w:proofErr w:type="spellStart"/>
      <w:r w:rsidRPr="007D0297">
        <w:rPr>
          <w:sz w:val="24"/>
          <w:szCs w:val="24"/>
          <w:lang w:val="cs-CZ"/>
        </w:rPr>
        <w:t>Babanové</w:t>
      </w:r>
      <w:proofErr w:type="spellEnd"/>
      <w:r w:rsidRPr="007D0297">
        <w:rPr>
          <w:sz w:val="24"/>
          <w:szCs w:val="24"/>
          <w:lang w:val="cs-CZ"/>
        </w:rPr>
        <w:t xml:space="preserve">, rozšiřování škály možných osobních identit u Paula </w:t>
      </w:r>
      <w:proofErr w:type="spellStart"/>
      <w:r w:rsidRPr="007D0297">
        <w:rPr>
          <w:sz w:val="24"/>
          <w:szCs w:val="24"/>
          <w:lang w:val="cs-CZ"/>
        </w:rPr>
        <w:t>Mahekeho</w:t>
      </w:r>
      <w:proofErr w:type="spellEnd"/>
      <w:r w:rsidRPr="007D0297">
        <w:rPr>
          <w:sz w:val="24"/>
          <w:szCs w:val="24"/>
          <w:lang w:val="cs-CZ"/>
        </w:rPr>
        <w:t xml:space="preserve"> nebo hledání společného jazyka u </w:t>
      </w:r>
      <w:proofErr w:type="spellStart"/>
      <w:proofErr w:type="gramStart"/>
      <w:r w:rsidRPr="007D0297">
        <w:rPr>
          <w:sz w:val="24"/>
          <w:szCs w:val="24"/>
          <w:lang w:val="cs-CZ"/>
        </w:rPr>
        <w:t>Leslie</w:t>
      </w:r>
      <w:proofErr w:type="spellEnd"/>
      <w:proofErr w:type="gramEnd"/>
      <w:r w:rsidRPr="007D0297">
        <w:rPr>
          <w:sz w:val="24"/>
          <w:szCs w:val="24"/>
          <w:lang w:val="cs-CZ"/>
        </w:rPr>
        <w:t xml:space="preserve"> </w:t>
      </w:r>
      <w:proofErr w:type="spellStart"/>
      <w:r w:rsidRPr="007D0297">
        <w:rPr>
          <w:sz w:val="24"/>
          <w:szCs w:val="24"/>
          <w:lang w:val="cs-CZ"/>
        </w:rPr>
        <w:t>Thornton</w:t>
      </w:r>
      <w:proofErr w:type="spellEnd"/>
      <w:r w:rsidRPr="007D0297">
        <w:rPr>
          <w:sz w:val="24"/>
          <w:szCs w:val="24"/>
          <w:lang w:val="cs-CZ"/>
        </w:rPr>
        <w:t xml:space="preserve">, všechna díla ve výstavě posouvají konvenční vnímání a ukazují bohatství jediné, </w:t>
      </w:r>
    </w:p>
    <w:p w14:paraId="6BFB0C1D" w14:textId="1EA929B8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ač rozvrstvené reality. </w:t>
      </w:r>
    </w:p>
    <w:p w14:paraId="190CA082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</w:p>
    <w:p w14:paraId="14766B54" w14:textId="527568DD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Galerie Rudolfinum výstavou </w:t>
      </w:r>
      <w:proofErr w:type="spellStart"/>
      <w:r w:rsidRPr="007D0297">
        <w:rPr>
          <w:sz w:val="24"/>
          <w:szCs w:val="24"/>
          <w:lang w:val="cs-CZ"/>
        </w:rPr>
        <w:t>Shifted</w:t>
      </w:r>
      <w:proofErr w:type="spellEnd"/>
      <w:r w:rsidRPr="007D0297">
        <w:rPr>
          <w:sz w:val="24"/>
          <w:szCs w:val="24"/>
          <w:lang w:val="cs-CZ"/>
        </w:rPr>
        <w:t xml:space="preserve"> </w:t>
      </w:r>
      <w:proofErr w:type="spellStart"/>
      <w:r w:rsidRPr="007D0297">
        <w:rPr>
          <w:sz w:val="24"/>
          <w:szCs w:val="24"/>
          <w:lang w:val="cs-CZ"/>
        </w:rPr>
        <w:t>Realities</w:t>
      </w:r>
      <w:proofErr w:type="spellEnd"/>
      <w:r w:rsidRPr="007D0297">
        <w:rPr>
          <w:sz w:val="24"/>
          <w:szCs w:val="24"/>
          <w:lang w:val="cs-CZ"/>
        </w:rPr>
        <w:t xml:space="preserve"> opět nabízí výběr z nejvýraznějších současných umělkyň a umělců, pokouší vnímání svého diváka nejen obsahem vystavených děl, ale i jejich formálními kvalitami a jako vždy </w:t>
      </w:r>
      <w:r w:rsidRPr="007D0297">
        <w:rPr>
          <w:sz w:val="24"/>
          <w:szCs w:val="24"/>
          <w:lang w:val="cs-CZ"/>
        </w:rPr>
        <w:lastRenderedPageBreak/>
        <w:t xml:space="preserve">proměňuje architekturu 19. století do projekční plochy nejrůznějších vizí </w:t>
      </w:r>
      <w:r w:rsidR="00F335B6" w:rsidRPr="00BC51BA">
        <w:rPr>
          <w:sz w:val="24"/>
          <w:szCs w:val="24"/>
          <w:lang w:val="cs-CZ"/>
        </w:rPr>
        <w:t>–</w:t>
      </w:r>
      <w:r w:rsidRPr="00BC51BA">
        <w:rPr>
          <w:sz w:val="24"/>
          <w:szCs w:val="24"/>
          <w:lang w:val="cs-CZ"/>
        </w:rPr>
        <w:t xml:space="preserve"> t</w:t>
      </w:r>
      <w:r w:rsidRPr="007D0297">
        <w:rPr>
          <w:sz w:val="24"/>
          <w:szCs w:val="24"/>
          <w:lang w:val="cs-CZ"/>
        </w:rPr>
        <w:t xml:space="preserve">echno-utopických snů, digitálních dystopií, prostorů nových komun, surrealistických divadelních </w:t>
      </w:r>
      <w:r w:rsidRPr="00BC51BA">
        <w:rPr>
          <w:sz w:val="24"/>
          <w:szCs w:val="24"/>
          <w:lang w:val="cs-CZ"/>
        </w:rPr>
        <w:t xml:space="preserve">scén </w:t>
      </w:r>
      <w:r w:rsidR="00F335B6" w:rsidRPr="00BC51BA">
        <w:rPr>
          <w:sz w:val="24"/>
          <w:szCs w:val="24"/>
          <w:lang w:val="cs-CZ"/>
        </w:rPr>
        <w:t>–</w:t>
      </w:r>
      <w:r w:rsidRPr="00BC51BA">
        <w:rPr>
          <w:sz w:val="24"/>
          <w:szCs w:val="24"/>
          <w:lang w:val="cs-CZ"/>
        </w:rPr>
        <w:t xml:space="preserve"> možná</w:t>
      </w:r>
      <w:r w:rsidRPr="007D0297">
        <w:rPr>
          <w:sz w:val="24"/>
          <w:szCs w:val="24"/>
          <w:lang w:val="cs-CZ"/>
        </w:rPr>
        <w:t xml:space="preserve"> spíš zákulisí, protestních barikád </w:t>
      </w:r>
    </w:p>
    <w:p w14:paraId="1E002FAA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7D0297">
        <w:rPr>
          <w:sz w:val="24"/>
          <w:szCs w:val="24"/>
          <w:lang w:val="cs-CZ"/>
        </w:rPr>
        <w:t xml:space="preserve">a dalších. </w:t>
      </w:r>
    </w:p>
    <w:p w14:paraId="08313E70" w14:textId="77777777" w:rsidR="007D0297" w:rsidRPr="007D0297" w:rsidRDefault="007D0297" w:rsidP="007D0297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</w:p>
    <w:p w14:paraId="59B0F5A3" w14:textId="688611BD" w:rsidR="00BF66BB" w:rsidRPr="002403FF" w:rsidRDefault="00BF66BB" w:rsidP="00BF66BB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 w:rsidRPr="002403FF">
        <w:rPr>
          <w:b/>
          <w:sz w:val="24"/>
          <w:szCs w:val="24"/>
          <w:lang w:val="cs-CZ"/>
        </w:rPr>
        <w:t>KATALOG</w:t>
      </w:r>
    </w:p>
    <w:p w14:paraId="16F2F6CC" w14:textId="4F3DAAF9" w:rsidR="00903439" w:rsidRDefault="00415387" w:rsidP="00903439">
      <w:pPr>
        <w:pStyle w:val="Bezmezer"/>
        <w:tabs>
          <w:tab w:val="left" w:pos="708"/>
          <w:tab w:val="left" w:pos="1416"/>
          <w:tab w:val="left" w:pos="2124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Jako průvodce výstavou připravila </w:t>
      </w:r>
      <w:r w:rsidR="00903439">
        <w:rPr>
          <w:sz w:val="24"/>
          <w:szCs w:val="24"/>
          <w:lang w:val="cs-CZ"/>
        </w:rPr>
        <w:t>Galerie Rudolfinum digitální katalog, který si návštěvníci mohou v české nebo anglické verzi stáhnout při příchodu přes QR kód</w:t>
      </w:r>
      <w:r>
        <w:rPr>
          <w:sz w:val="24"/>
          <w:szCs w:val="24"/>
          <w:lang w:val="cs-CZ"/>
        </w:rPr>
        <w:t xml:space="preserve">. </w:t>
      </w:r>
      <w:r w:rsidR="00903439">
        <w:rPr>
          <w:sz w:val="24"/>
          <w:szCs w:val="24"/>
          <w:lang w:val="cs-CZ"/>
        </w:rPr>
        <w:t>U každého z vystavených děl je k dispozici samostatný QR kód s</w:t>
      </w:r>
      <w:r>
        <w:rPr>
          <w:sz w:val="24"/>
          <w:szCs w:val="24"/>
          <w:lang w:val="cs-CZ"/>
        </w:rPr>
        <w:t xml:space="preserve"> katalogovou </w:t>
      </w:r>
      <w:r w:rsidR="00903439">
        <w:rPr>
          <w:sz w:val="24"/>
          <w:szCs w:val="24"/>
          <w:lang w:val="cs-CZ"/>
        </w:rPr>
        <w:t xml:space="preserve">informací o umělci a texty osvětlujícími dané dílo. </w:t>
      </w:r>
      <w:r>
        <w:rPr>
          <w:sz w:val="24"/>
          <w:szCs w:val="24"/>
          <w:lang w:val="cs-CZ"/>
        </w:rPr>
        <w:t xml:space="preserve">Digitální publikace zahrnuje </w:t>
      </w:r>
      <w:proofErr w:type="spellStart"/>
      <w:r>
        <w:rPr>
          <w:sz w:val="24"/>
          <w:szCs w:val="24"/>
          <w:lang w:val="cs-CZ"/>
        </w:rPr>
        <w:t>kontextualizující</w:t>
      </w:r>
      <w:proofErr w:type="spellEnd"/>
      <w:r>
        <w:rPr>
          <w:sz w:val="24"/>
          <w:szCs w:val="24"/>
          <w:lang w:val="cs-CZ"/>
        </w:rPr>
        <w:t xml:space="preserve"> eseje kurátorů Evy Drexlerové a </w:t>
      </w:r>
      <w:r w:rsidR="00903439">
        <w:rPr>
          <w:sz w:val="24"/>
          <w:szCs w:val="24"/>
          <w:lang w:val="cs-CZ"/>
        </w:rPr>
        <w:t>Jen</w:t>
      </w:r>
      <w:r>
        <w:rPr>
          <w:sz w:val="24"/>
          <w:szCs w:val="24"/>
          <w:lang w:val="cs-CZ"/>
        </w:rPr>
        <w:t>a</w:t>
      </w:r>
      <w:r w:rsidR="00903439">
        <w:rPr>
          <w:sz w:val="24"/>
          <w:szCs w:val="24"/>
          <w:lang w:val="cs-CZ"/>
        </w:rPr>
        <w:t xml:space="preserve"> Kratochvil</w:t>
      </w:r>
      <w:r>
        <w:rPr>
          <w:sz w:val="24"/>
          <w:szCs w:val="24"/>
          <w:lang w:val="cs-CZ"/>
        </w:rPr>
        <w:t xml:space="preserve">a, text </w:t>
      </w:r>
      <w:r w:rsidR="00903439">
        <w:rPr>
          <w:sz w:val="24"/>
          <w:szCs w:val="24"/>
          <w:lang w:val="cs-CZ"/>
        </w:rPr>
        <w:t>politolog</w:t>
      </w:r>
      <w:r>
        <w:rPr>
          <w:sz w:val="24"/>
          <w:szCs w:val="24"/>
          <w:lang w:val="cs-CZ"/>
        </w:rPr>
        <w:t>a</w:t>
      </w:r>
      <w:r w:rsidR="00903439">
        <w:rPr>
          <w:sz w:val="24"/>
          <w:szCs w:val="24"/>
          <w:lang w:val="cs-CZ"/>
        </w:rPr>
        <w:t xml:space="preserve"> Pav</w:t>
      </w:r>
      <w:r>
        <w:rPr>
          <w:sz w:val="24"/>
          <w:szCs w:val="24"/>
          <w:lang w:val="cs-CZ"/>
        </w:rPr>
        <w:t>la</w:t>
      </w:r>
      <w:r w:rsidR="00903439">
        <w:rPr>
          <w:sz w:val="24"/>
          <w:szCs w:val="24"/>
          <w:lang w:val="cs-CZ"/>
        </w:rPr>
        <w:t xml:space="preserve"> Barš</w:t>
      </w:r>
      <w:r>
        <w:rPr>
          <w:sz w:val="24"/>
          <w:szCs w:val="24"/>
          <w:lang w:val="cs-CZ"/>
        </w:rPr>
        <w:t>i</w:t>
      </w:r>
      <w:r w:rsidR="00903439">
        <w:rPr>
          <w:sz w:val="24"/>
          <w:szCs w:val="24"/>
          <w:lang w:val="cs-CZ"/>
        </w:rPr>
        <w:t xml:space="preserve">, esej amerického historika umění Hala </w:t>
      </w:r>
      <w:proofErr w:type="spellStart"/>
      <w:r w:rsidR="00903439">
        <w:rPr>
          <w:sz w:val="24"/>
          <w:szCs w:val="24"/>
          <w:lang w:val="cs-CZ"/>
        </w:rPr>
        <w:t>Fostera</w:t>
      </w:r>
      <w:proofErr w:type="spellEnd"/>
      <w:r w:rsidR="00903439">
        <w:rPr>
          <w:sz w:val="24"/>
          <w:szCs w:val="24"/>
          <w:lang w:val="cs-CZ"/>
        </w:rPr>
        <w:t xml:space="preserve"> a rozhovor s umělkyní </w:t>
      </w:r>
      <w:proofErr w:type="spellStart"/>
      <w:r w:rsidR="00903439">
        <w:rPr>
          <w:sz w:val="24"/>
          <w:szCs w:val="24"/>
          <w:lang w:val="cs-CZ"/>
        </w:rPr>
        <w:t>Leslie</w:t>
      </w:r>
      <w:proofErr w:type="spellEnd"/>
      <w:r w:rsidR="00903439">
        <w:rPr>
          <w:sz w:val="24"/>
          <w:szCs w:val="24"/>
          <w:lang w:val="cs-CZ"/>
        </w:rPr>
        <w:t xml:space="preserve"> </w:t>
      </w:r>
      <w:proofErr w:type="spellStart"/>
      <w:r w:rsidR="00903439">
        <w:rPr>
          <w:sz w:val="24"/>
          <w:szCs w:val="24"/>
          <w:lang w:val="cs-CZ"/>
        </w:rPr>
        <w:t>Thornton</w:t>
      </w:r>
      <w:proofErr w:type="spellEnd"/>
      <w:r w:rsidR="00903439">
        <w:rPr>
          <w:sz w:val="24"/>
          <w:szCs w:val="24"/>
          <w:lang w:val="cs-CZ"/>
        </w:rPr>
        <w:t xml:space="preserve">. </w:t>
      </w:r>
      <w:r>
        <w:rPr>
          <w:sz w:val="24"/>
          <w:szCs w:val="24"/>
          <w:lang w:val="cs-CZ"/>
        </w:rPr>
        <w:t xml:space="preserve">Katalog je volně ke stažení také na webové stránce galerie </w:t>
      </w:r>
      <w:hyperlink r:id="rId6" w:history="1">
        <w:r w:rsidRPr="00031887">
          <w:rPr>
            <w:rStyle w:val="Hypertextovodkaz"/>
            <w:sz w:val="24"/>
            <w:szCs w:val="24"/>
            <w:lang w:val="cs-CZ"/>
          </w:rPr>
          <w:t>www.galerierudolfinum.cz</w:t>
        </w:r>
      </w:hyperlink>
      <w:r>
        <w:rPr>
          <w:sz w:val="24"/>
          <w:szCs w:val="24"/>
          <w:lang w:val="cs-CZ"/>
        </w:rPr>
        <w:t xml:space="preserve">. </w:t>
      </w:r>
    </w:p>
    <w:p w14:paraId="2B1AEDB4" w14:textId="2CE8C8FA" w:rsidR="00CC6EFF" w:rsidRPr="002403FF" w:rsidRDefault="004A21AE" w:rsidP="0000094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theme="minorHAnsi"/>
          <w:sz w:val="24"/>
          <w:szCs w:val="24"/>
        </w:rPr>
      </w:pPr>
      <w:r w:rsidRPr="002403FF">
        <w:rPr>
          <w:rFonts w:cstheme="minorHAnsi"/>
          <w:sz w:val="24"/>
          <w:szCs w:val="24"/>
        </w:rPr>
        <w:br/>
      </w:r>
      <w:r w:rsidR="0014460B" w:rsidRPr="002403FF">
        <w:rPr>
          <w:rFonts w:cstheme="minorHAnsi"/>
          <w:b/>
          <w:sz w:val="24"/>
          <w:szCs w:val="24"/>
        </w:rPr>
        <w:t>Partner</w:t>
      </w:r>
      <w:r w:rsidR="007D0297">
        <w:rPr>
          <w:rFonts w:cstheme="minorHAnsi"/>
          <w:b/>
          <w:sz w:val="24"/>
          <w:szCs w:val="24"/>
        </w:rPr>
        <w:t xml:space="preserve"> </w:t>
      </w:r>
      <w:proofErr w:type="spellStart"/>
      <w:r w:rsidR="007D0297">
        <w:rPr>
          <w:rFonts w:cstheme="minorHAnsi"/>
          <w:b/>
          <w:sz w:val="24"/>
          <w:szCs w:val="24"/>
        </w:rPr>
        <w:t>výstavy</w:t>
      </w:r>
      <w:proofErr w:type="spellEnd"/>
      <w:r w:rsidR="0014460B" w:rsidRPr="002403FF">
        <w:rPr>
          <w:rFonts w:cstheme="minorHAnsi"/>
          <w:b/>
          <w:sz w:val="24"/>
          <w:szCs w:val="24"/>
        </w:rPr>
        <w:t>:</w:t>
      </w:r>
      <w:r w:rsidR="0014460B" w:rsidRPr="002403FF">
        <w:rPr>
          <w:rFonts w:cstheme="minorHAnsi"/>
          <w:sz w:val="24"/>
          <w:szCs w:val="24"/>
        </w:rPr>
        <w:t xml:space="preserve"> </w:t>
      </w:r>
      <w:proofErr w:type="spellStart"/>
      <w:r w:rsidR="0014460B" w:rsidRPr="002403FF">
        <w:rPr>
          <w:rFonts w:cstheme="minorHAnsi"/>
          <w:sz w:val="24"/>
          <w:szCs w:val="24"/>
        </w:rPr>
        <w:t>n</w:t>
      </w:r>
      <w:r w:rsidRPr="002403FF">
        <w:rPr>
          <w:rFonts w:cstheme="minorHAnsi"/>
          <w:sz w:val="24"/>
          <w:szCs w:val="24"/>
        </w:rPr>
        <w:t>adační</w:t>
      </w:r>
      <w:proofErr w:type="spellEnd"/>
      <w:r w:rsidRPr="002403FF">
        <w:rPr>
          <w:rFonts w:cstheme="minorHAnsi"/>
          <w:sz w:val="24"/>
          <w:szCs w:val="24"/>
        </w:rPr>
        <w:t xml:space="preserve"> fond </w:t>
      </w:r>
      <w:proofErr w:type="spellStart"/>
      <w:r w:rsidRPr="002403FF">
        <w:rPr>
          <w:rFonts w:cstheme="minorHAnsi"/>
          <w:sz w:val="24"/>
          <w:szCs w:val="24"/>
        </w:rPr>
        <w:t>Abakus</w:t>
      </w:r>
      <w:proofErr w:type="spellEnd"/>
    </w:p>
    <w:p w14:paraId="2A7F347F" w14:textId="13FF92C2" w:rsidR="004A21AE" w:rsidRPr="002403FF" w:rsidRDefault="004A21AE" w:rsidP="0000094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theme="minorHAnsi"/>
          <w:sz w:val="24"/>
          <w:szCs w:val="24"/>
        </w:rPr>
      </w:pPr>
      <w:proofErr w:type="spellStart"/>
      <w:r w:rsidRPr="002403FF">
        <w:rPr>
          <w:rFonts w:cstheme="minorHAnsi"/>
          <w:b/>
          <w:sz w:val="24"/>
          <w:szCs w:val="24"/>
        </w:rPr>
        <w:t>Mediální</w:t>
      </w:r>
      <w:proofErr w:type="spellEnd"/>
      <w:r w:rsidRPr="002403FF">
        <w:rPr>
          <w:rFonts w:cstheme="minorHAnsi"/>
          <w:b/>
          <w:sz w:val="24"/>
          <w:szCs w:val="24"/>
        </w:rPr>
        <w:t xml:space="preserve"> </w:t>
      </w:r>
      <w:proofErr w:type="spellStart"/>
      <w:r w:rsidRPr="002403FF">
        <w:rPr>
          <w:rFonts w:cstheme="minorHAnsi"/>
          <w:b/>
          <w:sz w:val="24"/>
          <w:szCs w:val="24"/>
        </w:rPr>
        <w:t>partneři</w:t>
      </w:r>
      <w:proofErr w:type="spellEnd"/>
      <w:r w:rsidRPr="002403FF">
        <w:rPr>
          <w:rFonts w:cstheme="minorHAnsi"/>
          <w:b/>
          <w:sz w:val="24"/>
          <w:szCs w:val="24"/>
        </w:rPr>
        <w:t>:</w:t>
      </w:r>
      <w:r w:rsidRPr="002403FF">
        <w:rPr>
          <w:rFonts w:cstheme="minorHAnsi"/>
          <w:sz w:val="24"/>
          <w:szCs w:val="24"/>
        </w:rPr>
        <w:t xml:space="preserve"> </w:t>
      </w:r>
      <w:proofErr w:type="spellStart"/>
      <w:r w:rsidRPr="002403FF">
        <w:rPr>
          <w:rFonts w:cstheme="minorHAnsi"/>
          <w:sz w:val="24"/>
          <w:szCs w:val="24"/>
        </w:rPr>
        <w:t>Respekt</w:t>
      </w:r>
      <w:proofErr w:type="spellEnd"/>
      <w:r w:rsidRPr="002403FF">
        <w:rPr>
          <w:rFonts w:cstheme="minorHAnsi"/>
          <w:sz w:val="24"/>
          <w:szCs w:val="24"/>
        </w:rPr>
        <w:t>, Forbes, Radio 1</w:t>
      </w:r>
    </w:p>
    <w:p w14:paraId="4EADE83A" w14:textId="00B2EB6A" w:rsidR="00CA7BBC" w:rsidRPr="002403FF" w:rsidRDefault="00CA7BBC" w:rsidP="0000094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theme="minorHAnsi"/>
          <w:sz w:val="24"/>
          <w:szCs w:val="24"/>
        </w:rPr>
      </w:pPr>
    </w:p>
    <w:p w14:paraId="6AFDFC06" w14:textId="686DBB50" w:rsidR="00CA7BBC" w:rsidRPr="002403FF" w:rsidRDefault="00CA7BBC" w:rsidP="0000094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theme="minorHAnsi"/>
          <w:b/>
          <w:sz w:val="24"/>
          <w:szCs w:val="24"/>
        </w:rPr>
      </w:pPr>
      <w:proofErr w:type="spellStart"/>
      <w:r w:rsidRPr="002403FF">
        <w:rPr>
          <w:rFonts w:cstheme="minorHAnsi"/>
          <w:b/>
          <w:sz w:val="24"/>
          <w:szCs w:val="24"/>
        </w:rPr>
        <w:t>Vstup</w:t>
      </w:r>
      <w:proofErr w:type="spellEnd"/>
      <w:r w:rsidRPr="002403FF">
        <w:rPr>
          <w:rFonts w:cstheme="minorHAnsi"/>
          <w:b/>
          <w:sz w:val="24"/>
          <w:szCs w:val="24"/>
        </w:rPr>
        <w:t xml:space="preserve"> </w:t>
      </w:r>
      <w:proofErr w:type="spellStart"/>
      <w:proofErr w:type="gramStart"/>
      <w:r w:rsidR="00415387">
        <w:rPr>
          <w:rFonts w:cstheme="minorHAnsi"/>
          <w:b/>
          <w:sz w:val="24"/>
          <w:szCs w:val="24"/>
        </w:rPr>
        <w:t>na</w:t>
      </w:r>
      <w:proofErr w:type="spellEnd"/>
      <w:proofErr w:type="gramEnd"/>
      <w:r w:rsidR="00415387">
        <w:rPr>
          <w:rFonts w:cstheme="minorHAnsi"/>
          <w:b/>
          <w:sz w:val="24"/>
          <w:szCs w:val="24"/>
        </w:rPr>
        <w:t xml:space="preserve"> </w:t>
      </w:r>
      <w:proofErr w:type="spellStart"/>
      <w:r w:rsidR="00415387">
        <w:rPr>
          <w:rFonts w:cstheme="minorHAnsi"/>
          <w:b/>
          <w:sz w:val="24"/>
          <w:szCs w:val="24"/>
        </w:rPr>
        <w:t>výstavu</w:t>
      </w:r>
      <w:proofErr w:type="spellEnd"/>
      <w:r w:rsidR="00415387">
        <w:rPr>
          <w:rFonts w:cstheme="minorHAnsi"/>
          <w:b/>
          <w:sz w:val="24"/>
          <w:szCs w:val="24"/>
        </w:rPr>
        <w:t xml:space="preserve"> Shifted Realities je </w:t>
      </w:r>
      <w:proofErr w:type="spellStart"/>
      <w:r w:rsidRPr="002403FF">
        <w:rPr>
          <w:rFonts w:cstheme="minorHAnsi"/>
          <w:b/>
          <w:sz w:val="24"/>
          <w:szCs w:val="24"/>
        </w:rPr>
        <w:t>volný</w:t>
      </w:r>
      <w:proofErr w:type="spellEnd"/>
      <w:r w:rsidR="007D0297">
        <w:rPr>
          <w:rFonts w:cstheme="minorHAnsi"/>
          <w:b/>
          <w:sz w:val="24"/>
          <w:szCs w:val="24"/>
        </w:rPr>
        <w:t xml:space="preserve"> </w:t>
      </w:r>
      <w:proofErr w:type="spellStart"/>
      <w:r w:rsidR="007D0297">
        <w:rPr>
          <w:rFonts w:cstheme="minorHAnsi"/>
          <w:b/>
          <w:sz w:val="24"/>
          <w:szCs w:val="24"/>
        </w:rPr>
        <w:t>díky</w:t>
      </w:r>
      <w:proofErr w:type="spellEnd"/>
      <w:r w:rsidR="007D0297">
        <w:rPr>
          <w:rFonts w:cstheme="minorHAnsi"/>
          <w:b/>
          <w:sz w:val="24"/>
          <w:szCs w:val="24"/>
        </w:rPr>
        <w:t xml:space="preserve"> </w:t>
      </w:r>
      <w:proofErr w:type="spellStart"/>
      <w:r w:rsidR="007D0297">
        <w:rPr>
          <w:rFonts w:cstheme="minorHAnsi"/>
          <w:b/>
          <w:sz w:val="24"/>
          <w:szCs w:val="24"/>
        </w:rPr>
        <w:t>nadačnímu</w:t>
      </w:r>
      <w:proofErr w:type="spellEnd"/>
      <w:r w:rsidR="007D0297">
        <w:rPr>
          <w:rFonts w:cstheme="minorHAnsi"/>
          <w:b/>
          <w:sz w:val="24"/>
          <w:szCs w:val="24"/>
        </w:rPr>
        <w:t xml:space="preserve"> </w:t>
      </w:r>
      <w:proofErr w:type="spellStart"/>
      <w:r w:rsidR="007D0297">
        <w:rPr>
          <w:rFonts w:cstheme="minorHAnsi"/>
          <w:b/>
          <w:sz w:val="24"/>
          <w:szCs w:val="24"/>
        </w:rPr>
        <w:t>fondu</w:t>
      </w:r>
      <w:proofErr w:type="spellEnd"/>
      <w:r w:rsidR="007D0297">
        <w:rPr>
          <w:rFonts w:cstheme="minorHAnsi"/>
          <w:b/>
          <w:sz w:val="24"/>
          <w:szCs w:val="24"/>
        </w:rPr>
        <w:t xml:space="preserve"> </w:t>
      </w:r>
      <w:proofErr w:type="spellStart"/>
      <w:r w:rsidR="007D0297">
        <w:rPr>
          <w:rFonts w:cstheme="minorHAnsi"/>
          <w:b/>
          <w:sz w:val="24"/>
          <w:szCs w:val="24"/>
        </w:rPr>
        <w:t>Abakus</w:t>
      </w:r>
      <w:proofErr w:type="spellEnd"/>
      <w:r w:rsidR="00415387">
        <w:rPr>
          <w:rFonts w:cstheme="minorHAnsi"/>
          <w:b/>
          <w:sz w:val="24"/>
          <w:szCs w:val="24"/>
        </w:rPr>
        <w:t>.</w:t>
      </w:r>
    </w:p>
    <w:p w14:paraId="40E1A27D" w14:textId="77777777" w:rsidR="004A21AE" w:rsidRPr="002403FF" w:rsidRDefault="004A21AE" w:rsidP="0000094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Style w:val="None"/>
          <w:b/>
          <w:bCs/>
          <w:sz w:val="24"/>
          <w:szCs w:val="24"/>
        </w:rPr>
      </w:pPr>
    </w:p>
    <w:p w14:paraId="431DD6A7" w14:textId="545D50F4" w:rsidR="00A5721A" w:rsidRPr="002403FF" w:rsidRDefault="00CF16FF" w:rsidP="00CC6EF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Style w:val="None"/>
          <w:b/>
          <w:bCs/>
          <w:sz w:val="24"/>
          <w:szCs w:val="24"/>
        </w:rPr>
      </w:pPr>
      <w:proofErr w:type="spellStart"/>
      <w:r w:rsidRPr="002403FF">
        <w:rPr>
          <w:rStyle w:val="None"/>
          <w:b/>
          <w:bCs/>
          <w:sz w:val="24"/>
          <w:szCs w:val="24"/>
        </w:rPr>
        <w:t>Kontakt</w:t>
      </w:r>
      <w:proofErr w:type="spellEnd"/>
      <w:r w:rsidRPr="002403FF">
        <w:rPr>
          <w:rStyle w:val="None"/>
          <w:b/>
          <w:bCs/>
          <w:sz w:val="24"/>
          <w:szCs w:val="24"/>
        </w:rPr>
        <w:t xml:space="preserve"> pro </w:t>
      </w:r>
      <w:proofErr w:type="spellStart"/>
      <w:r w:rsidR="00621B34">
        <w:rPr>
          <w:rStyle w:val="None"/>
          <w:b/>
          <w:bCs/>
          <w:sz w:val="24"/>
          <w:szCs w:val="24"/>
        </w:rPr>
        <w:t>mé</w:t>
      </w:r>
      <w:r w:rsidR="00D139BA" w:rsidRPr="002403FF">
        <w:rPr>
          <w:rStyle w:val="None"/>
          <w:b/>
          <w:bCs/>
          <w:sz w:val="24"/>
          <w:szCs w:val="24"/>
        </w:rPr>
        <w:t>dia</w:t>
      </w:r>
      <w:proofErr w:type="spellEnd"/>
      <w:r w:rsidR="00D139BA" w:rsidRPr="002403FF">
        <w:rPr>
          <w:rStyle w:val="None"/>
          <w:b/>
          <w:bCs/>
          <w:sz w:val="24"/>
          <w:szCs w:val="24"/>
        </w:rPr>
        <w:t>:</w:t>
      </w:r>
    </w:p>
    <w:p w14:paraId="4917B65B" w14:textId="66F0238F" w:rsidR="00A5721A" w:rsidRPr="002403FF" w:rsidRDefault="00CF16F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sz w:val="24"/>
          <w:szCs w:val="24"/>
        </w:rPr>
      </w:pPr>
      <w:r w:rsidRPr="002403FF">
        <w:rPr>
          <w:rStyle w:val="None"/>
          <w:sz w:val="24"/>
          <w:szCs w:val="24"/>
        </w:rPr>
        <w:t>Maja Ošťádalová, +420 602 44 10 1</w:t>
      </w:r>
      <w:bookmarkStart w:id="0" w:name="_GoBack"/>
      <w:bookmarkEnd w:id="0"/>
      <w:r w:rsidRPr="002403FF">
        <w:rPr>
          <w:rStyle w:val="None"/>
          <w:sz w:val="24"/>
          <w:szCs w:val="24"/>
        </w:rPr>
        <w:t xml:space="preserve">0, </w:t>
      </w:r>
      <w:hyperlink r:id="rId7" w:history="1">
        <w:r w:rsidRPr="002403FF">
          <w:rPr>
            <w:rStyle w:val="Hyperlink2"/>
            <w:sz w:val="24"/>
            <w:szCs w:val="24"/>
          </w:rPr>
          <w:t>ostadalova@rudolfinum.org</w:t>
        </w:r>
      </w:hyperlink>
    </w:p>
    <w:sectPr w:rsidR="00A5721A" w:rsidRPr="002403FF">
      <w:headerReference w:type="default" r:id="rId8"/>
      <w:footerReference w:type="default" r:id="rId9"/>
      <w:pgSz w:w="11900" w:h="16840"/>
      <w:pgMar w:top="454" w:right="454" w:bottom="454" w:left="454" w:header="454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37EF9" w14:textId="77777777" w:rsidR="002F2C10" w:rsidRDefault="002F2C10">
      <w:r>
        <w:separator/>
      </w:r>
    </w:p>
  </w:endnote>
  <w:endnote w:type="continuationSeparator" w:id="0">
    <w:p w14:paraId="7E5DCEDD" w14:textId="77777777" w:rsidR="002F2C10" w:rsidRDefault="002F2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Sylfae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E17324" w14:textId="77777777" w:rsidR="00A5721A" w:rsidRDefault="00A5721A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F1A4BD" w14:textId="77777777" w:rsidR="002F2C10" w:rsidRDefault="002F2C10">
      <w:r>
        <w:separator/>
      </w:r>
    </w:p>
  </w:footnote>
  <w:footnote w:type="continuationSeparator" w:id="0">
    <w:p w14:paraId="7806D2BC" w14:textId="77777777" w:rsidR="002F2C10" w:rsidRDefault="002F2C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A31C7" w14:textId="77777777" w:rsidR="00A5721A" w:rsidRDefault="00CF16FF">
    <w:pPr>
      <w:pStyle w:val="Zhlavazpat"/>
      <w:tabs>
        <w:tab w:val="clear" w:pos="9020"/>
        <w:tab w:val="center" w:pos="5498"/>
        <w:tab w:val="right" w:pos="10972"/>
      </w:tabs>
      <w:rPr>
        <w:rFonts w:hint="eastAsia"/>
      </w:rPr>
    </w:pPr>
    <w:r>
      <w:rPr>
        <w:rStyle w:val="None"/>
      </w:rPr>
      <w:tab/>
    </w:r>
    <w:r>
      <w:rPr>
        <w:rStyle w:val="None"/>
        <w:noProof/>
      </w:rPr>
      <w:drawing>
        <wp:inline distT="0" distB="0" distL="0" distR="0" wp14:anchorId="6E8A977D" wp14:editId="55E291F7">
          <wp:extent cx="6983042" cy="1657407"/>
          <wp:effectExtent l="0" t="0" r="0" b="0"/>
          <wp:docPr id="1073741830" name="officeArt object" descr="GR_zahlavi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0" name="GR_zahlavi2.jpg" descr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2" cy="165740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21A"/>
    <w:rsid w:val="0000094F"/>
    <w:rsid w:val="00011132"/>
    <w:rsid w:val="000126AB"/>
    <w:rsid w:val="00017120"/>
    <w:rsid w:val="000466FA"/>
    <w:rsid w:val="00053D41"/>
    <w:rsid w:val="00055047"/>
    <w:rsid w:val="00082C70"/>
    <w:rsid w:val="000C0F65"/>
    <w:rsid w:val="000F1464"/>
    <w:rsid w:val="00106455"/>
    <w:rsid w:val="00142757"/>
    <w:rsid w:val="0014460B"/>
    <w:rsid w:val="00147C98"/>
    <w:rsid w:val="00154058"/>
    <w:rsid w:val="001540C3"/>
    <w:rsid w:val="0016064C"/>
    <w:rsid w:val="00193517"/>
    <w:rsid w:val="001A0BF2"/>
    <w:rsid w:val="001C0464"/>
    <w:rsid w:val="001C5706"/>
    <w:rsid w:val="001C7108"/>
    <w:rsid w:val="001C72DC"/>
    <w:rsid w:val="001C7562"/>
    <w:rsid w:val="001E0530"/>
    <w:rsid w:val="001F5CDF"/>
    <w:rsid w:val="0021309C"/>
    <w:rsid w:val="002403FF"/>
    <w:rsid w:val="00243F29"/>
    <w:rsid w:val="00252D60"/>
    <w:rsid w:val="00267833"/>
    <w:rsid w:val="00275736"/>
    <w:rsid w:val="00284315"/>
    <w:rsid w:val="00290EAC"/>
    <w:rsid w:val="002958F6"/>
    <w:rsid w:val="002C7ECF"/>
    <w:rsid w:val="002D2155"/>
    <w:rsid w:val="002E154A"/>
    <w:rsid w:val="002F2C10"/>
    <w:rsid w:val="002F4707"/>
    <w:rsid w:val="00353FF7"/>
    <w:rsid w:val="003551A1"/>
    <w:rsid w:val="003861CC"/>
    <w:rsid w:val="00394E6E"/>
    <w:rsid w:val="003A1ADC"/>
    <w:rsid w:val="003A37F8"/>
    <w:rsid w:val="003C4708"/>
    <w:rsid w:val="003C7F15"/>
    <w:rsid w:val="003F5518"/>
    <w:rsid w:val="00407B63"/>
    <w:rsid w:val="00415387"/>
    <w:rsid w:val="00415946"/>
    <w:rsid w:val="00442FC8"/>
    <w:rsid w:val="00486572"/>
    <w:rsid w:val="00487F75"/>
    <w:rsid w:val="004A21AE"/>
    <w:rsid w:val="004D1AEA"/>
    <w:rsid w:val="004E66E5"/>
    <w:rsid w:val="00511144"/>
    <w:rsid w:val="00542FAA"/>
    <w:rsid w:val="00580125"/>
    <w:rsid w:val="005965C8"/>
    <w:rsid w:val="005A4554"/>
    <w:rsid w:val="005B23C3"/>
    <w:rsid w:val="005E6803"/>
    <w:rsid w:val="005F0EF2"/>
    <w:rsid w:val="0061176C"/>
    <w:rsid w:val="00616C08"/>
    <w:rsid w:val="00621B34"/>
    <w:rsid w:val="0066618A"/>
    <w:rsid w:val="00744C1B"/>
    <w:rsid w:val="007468D8"/>
    <w:rsid w:val="00747D52"/>
    <w:rsid w:val="007715F9"/>
    <w:rsid w:val="00793B8C"/>
    <w:rsid w:val="007A05C5"/>
    <w:rsid w:val="007A5905"/>
    <w:rsid w:val="007A72B4"/>
    <w:rsid w:val="007B2007"/>
    <w:rsid w:val="007D0297"/>
    <w:rsid w:val="007E3EC1"/>
    <w:rsid w:val="007E48E4"/>
    <w:rsid w:val="00807C8B"/>
    <w:rsid w:val="00812DA9"/>
    <w:rsid w:val="00834050"/>
    <w:rsid w:val="00835999"/>
    <w:rsid w:val="00843C86"/>
    <w:rsid w:val="00856F0F"/>
    <w:rsid w:val="00882D63"/>
    <w:rsid w:val="00890354"/>
    <w:rsid w:val="008930EB"/>
    <w:rsid w:val="008F4498"/>
    <w:rsid w:val="00903439"/>
    <w:rsid w:val="00911089"/>
    <w:rsid w:val="00921FD9"/>
    <w:rsid w:val="00950FAA"/>
    <w:rsid w:val="0095748A"/>
    <w:rsid w:val="009773B9"/>
    <w:rsid w:val="00993C9D"/>
    <w:rsid w:val="00994D89"/>
    <w:rsid w:val="009C41E2"/>
    <w:rsid w:val="009C5B60"/>
    <w:rsid w:val="00A02DCC"/>
    <w:rsid w:val="00A24831"/>
    <w:rsid w:val="00A41D8E"/>
    <w:rsid w:val="00A53D0C"/>
    <w:rsid w:val="00A5721A"/>
    <w:rsid w:val="00A6253C"/>
    <w:rsid w:val="00A72E17"/>
    <w:rsid w:val="00A80817"/>
    <w:rsid w:val="00A81D2E"/>
    <w:rsid w:val="00AB7A0B"/>
    <w:rsid w:val="00B01D57"/>
    <w:rsid w:val="00B21C2D"/>
    <w:rsid w:val="00B33856"/>
    <w:rsid w:val="00B9324A"/>
    <w:rsid w:val="00B9683C"/>
    <w:rsid w:val="00B977F0"/>
    <w:rsid w:val="00BA20EF"/>
    <w:rsid w:val="00BB2EBC"/>
    <w:rsid w:val="00BC51BA"/>
    <w:rsid w:val="00BF0A8D"/>
    <w:rsid w:val="00BF1242"/>
    <w:rsid w:val="00BF66BB"/>
    <w:rsid w:val="00C1236E"/>
    <w:rsid w:val="00C123CB"/>
    <w:rsid w:val="00C41F33"/>
    <w:rsid w:val="00C5416C"/>
    <w:rsid w:val="00C92729"/>
    <w:rsid w:val="00CA3BC8"/>
    <w:rsid w:val="00CA7BBC"/>
    <w:rsid w:val="00CB4A54"/>
    <w:rsid w:val="00CC0BA0"/>
    <w:rsid w:val="00CC30C8"/>
    <w:rsid w:val="00CC6EFF"/>
    <w:rsid w:val="00CE1BA2"/>
    <w:rsid w:val="00CE7565"/>
    <w:rsid w:val="00CF16FF"/>
    <w:rsid w:val="00D139BA"/>
    <w:rsid w:val="00D159F6"/>
    <w:rsid w:val="00D532DA"/>
    <w:rsid w:val="00D63FCC"/>
    <w:rsid w:val="00DB3002"/>
    <w:rsid w:val="00DC4841"/>
    <w:rsid w:val="00DF22CE"/>
    <w:rsid w:val="00E04D69"/>
    <w:rsid w:val="00E20216"/>
    <w:rsid w:val="00E24E75"/>
    <w:rsid w:val="00E53A5E"/>
    <w:rsid w:val="00EA162B"/>
    <w:rsid w:val="00EB5845"/>
    <w:rsid w:val="00F014F3"/>
    <w:rsid w:val="00F335B6"/>
    <w:rsid w:val="00F577FA"/>
    <w:rsid w:val="00F57BAF"/>
    <w:rsid w:val="00F668A2"/>
    <w:rsid w:val="00F80C93"/>
    <w:rsid w:val="00F84171"/>
    <w:rsid w:val="00F9487A"/>
    <w:rsid w:val="00FA290F"/>
    <w:rsid w:val="00FD26D5"/>
    <w:rsid w:val="00FF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F1CB"/>
  <w15:docId w15:val="{7F9F44CE-9243-49D0-BF7B-C017210F5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ezmezer">
    <w:name w:val="No Spacing"/>
    <w:uiPriority w:val="1"/>
    <w:qFormat/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Text">
    <w:name w:val="Text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color w:val="0563C1"/>
      <w:sz w:val="18"/>
      <w:szCs w:val="18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color w:val="0563C1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Link"/>
    <w:rPr>
      <w:color w:val="000000"/>
      <w:u w:val="single" w:color="000000"/>
      <w:shd w:val="clear" w:color="auto" w:fill="FFFF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Link"/>
    <w:rPr>
      <w:color w:val="000000"/>
      <w:u w:val="single" w:color="000000"/>
      <w14:textOutline w14:w="0" w14:cap="rnd" w14:cmpd="sng" w14:algn="ctr">
        <w14:noFill/>
        <w14:prstDash w14:val="solid"/>
        <w14:bevel/>
      </w14:textOutline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A45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4554"/>
    <w:rPr>
      <w:rFonts w:ascii="Tahoma" w:hAnsi="Tahoma" w:cs="Tahoma"/>
      <w:color w:val="000000"/>
      <w:sz w:val="16"/>
      <w:szCs w:val="16"/>
      <w:u w:color="00000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F22C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F22C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F22CE"/>
    <w:rPr>
      <w:rFonts w:cs="Arial Unicode MS"/>
      <w:color w:val="000000"/>
      <w:u w:color="00000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F22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F22CE"/>
    <w:rPr>
      <w:rFonts w:cs="Arial Unicode MS"/>
      <w:b/>
      <w:bCs/>
      <w:color w:val="000000"/>
      <w:u w:color="000000"/>
      <w:lang w:val="en-US"/>
    </w:rPr>
  </w:style>
  <w:style w:type="paragraph" w:styleId="Revize">
    <w:name w:val="Revision"/>
    <w:hidden/>
    <w:uiPriority w:val="99"/>
    <w:semiHidden/>
    <w:rsid w:val="009110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62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FFFFFF"/>
            <w:bottom w:val="none" w:sz="0" w:space="0" w:color="auto"/>
            <w:right w:val="none" w:sz="0" w:space="0" w:color="auto"/>
          </w:divBdr>
        </w:div>
      </w:divsChild>
    </w:div>
    <w:div w:id="16533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ostadalova@rudolfinum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lerierudolfinum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532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Ošťádalová Maja</dc:creator>
  <cp:lastModifiedBy>Ošťádalová Maja</cp:lastModifiedBy>
  <cp:revision>6</cp:revision>
  <cp:lastPrinted>2022-09-23T10:17:00Z</cp:lastPrinted>
  <dcterms:created xsi:type="dcterms:W3CDTF">2023-03-01T13:21:00Z</dcterms:created>
  <dcterms:modified xsi:type="dcterms:W3CDTF">2023-03-03T17:24:00Z</dcterms:modified>
</cp:coreProperties>
</file>