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AEFD8E" w14:textId="32E8365F" w:rsidR="0011341A" w:rsidRPr="00A303DB" w:rsidRDefault="0011341A" w:rsidP="0011341A">
      <w:pPr>
        <w:pStyle w:val="Text"/>
        <w:rPr>
          <w:rFonts w:ascii="Calibri" w:eastAsia="Arial Unicode MS" w:hAnsi="Calibri" w:cstheme="minorHAnsi"/>
          <w:b/>
          <w:sz w:val="44"/>
          <w:szCs w:val="44"/>
        </w:rPr>
      </w:pPr>
      <w:r w:rsidRPr="00A303DB">
        <w:rPr>
          <w:rFonts w:ascii="Calibri" w:eastAsia="Arial Unicode MS" w:hAnsi="Calibri" w:cstheme="minorHAnsi"/>
          <w:b/>
          <w:sz w:val="44"/>
          <w:szCs w:val="44"/>
        </w:rPr>
        <w:t>Jiří Příhoda VOID</w:t>
      </w:r>
    </w:p>
    <w:p w14:paraId="27F619F1" w14:textId="77777777" w:rsidR="0011341A" w:rsidRPr="00A303DB" w:rsidRDefault="0011341A" w:rsidP="0011341A">
      <w:pPr>
        <w:pStyle w:val="Text"/>
        <w:rPr>
          <w:rFonts w:ascii="Calibri" w:eastAsia="Arial Unicode MS" w:hAnsi="Calibri" w:cstheme="minorHAnsi"/>
          <w:sz w:val="24"/>
          <w:szCs w:val="24"/>
        </w:rPr>
      </w:pPr>
    </w:p>
    <w:p w14:paraId="7A421BBB" w14:textId="117A9D6D" w:rsidR="0011341A" w:rsidRPr="00A303DB" w:rsidRDefault="0011341A" w:rsidP="0011341A">
      <w:pPr>
        <w:pStyle w:val="Text"/>
        <w:rPr>
          <w:rFonts w:ascii="Calibri" w:eastAsia="Arial Unicode MS" w:hAnsi="Calibri" w:cstheme="minorHAnsi"/>
          <w:sz w:val="24"/>
          <w:szCs w:val="24"/>
        </w:rPr>
      </w:pPr>
      <w:r w:rsidRPr="00A303DB">
        <w:rPr>
          <w:rFonts w:ascii="Calibri" w:eastAsia="Arial Unicode MS" w:hAnsi="Calibri" w:cstheme="minorHAnsi"/>
          <w:sz w:val="24"/>
          <w:szCs w:val="24"/>
        </w:rPr>
        <w:t>Galerie Rudolfinum</w:t>
      </w:r>
      <w:r w:rsidRPr="00A303DB">
        <w:rPr>
          <w:rFonts w:ascii="Calibri" w:eastAsia="Arial Unicode MS" w:hAnsi="Calibri" w:cstheme="minorHAnsi"/>
          <w:sz w:val="24"/>
          <w:szCs w:val="24"/>
        </w:rPr>
        <w:br/>
        <w:t>28. dubna – 28. srpna 2022</w:t>
      </w:r>
      <w:r w:rsidRPr="00A303DB">
        <w:rPr>
          <w:rFonts w:ascii="Calibri" w:eastAsia="Arial Unicode MS" w:hAnsi="Calibri" w:cstheme="minorHAnsi"/>
          <w:sz w:val="24"/>
          <w:szCs w:val="24"/>
        </w:rPr>
        <w:br/>
        <w:t>Kurátor: Petr Nedoma</w:t>
      </w:r>
    </w:p>
    <w:p w14:paraId="552ECB65" w14:textId="77777777" w:rsidR="0011341A" w:rsidRPr="00A303DB" w:rsidRDefault="0011341A" w:rsidP="0011341A">
      <w:pPr>
        <w:pStyle w:val="Text"/>
        <w:rPr>
          <w:rFonts w:ascii="Calibri" w:eastAsia="Arial Unicode MS" w:hAnsi="Calibri" w:cstheme="minorHAnsi"/>
          <w:sz w:val="24"/>
          <w:szCs w:val="24"/>
        </w:rPr>
      </w:pPr>
    </w:p>
    <w:p w14:paraId="776F334F" w14:textId="69180812" w:rsidR="0011341A" w:rsidRPr="00A303DB" w:rsidRDefault="0011341A" w:rsidP="0011341A">
      <w:pPr>
        <w:pStyle w:val="Text"/>
        <w:rPr>
          <w:rFonts w:ascii="Calibri" w:eastAsia="Arial Unicode MS" w:hAnsi="Calibri" w:cstheme="minorHAnsi"/>
          <w:b/>
          <w:sz w:val="24"/>
          <w:szCs w:val="24"/>
        </w:rPr>
      </w:pPr>
      <w:r w:rsidRPr="00A303DB">
        <w:rPr>
          <w:rFonts w:ascii="Calibri" w:eastAsia="Arial Unicode MS" w:hAnsi="Calibri" w:cstheme="minorHAnsi"/>
          <w:sz w:val="24"/>
          <w:szCs w:val="24"/>
        </w:rPr>
        <w:t>(Praha, 27. dubna 2022</w:t>
      </w:r>
      <w:r w:rsidRPr="00A303DB">
        <w:rPr>
          <w:rFonts w:ascii="Calibri" w:eastAsia="Arial Unicode MS" w:hAnsi="Calibri" w:cstheme="minorHAnsi"/>
          <w:b/>
          <w:sz w:val="24"/>
          <w:szCs w:val="24"/>
        </w:rPr>
        <w:t xml:space="preserve">) Výstava </w:t>
      </w:r>
      <w:r w:rsidRPr="00A303DB">
        <w:rPr>
          <w:rFonts w:ascii="Calibri" w:eastAsia="Arial Unicode MS" w:hAnsi="Calibri" w:cstheme="minorHAnsi"/>
          <w:b/>
          <w:i/>
          <w:sz w:val="24"/>
          <w:szCs w:val="24"/>
        </w:rPr>
        <w:t>Jiří Příhoda VOID</w:t>
      </w:r>
      <w:r w:rsidRPr="00A303DB">
        <w:rPr>
          <w:rFonts w:ascii="Calibri" w:eastAsia="Arial Unicode MS" w:hAnsi="Calibri" w:cstheme="minorHAnsi"/>
          <w:b/>
          <w:sz w:val="24"/>
          <w:szCs w:val="24"/>
        </w:rPr>
        <w:t xml:space="preserve">, která se v Galerii Rudolfinum uskuteční od 28. dubna </w:t>
      </w:r>
      <w:r w:rsidRPr="00A303DB">
        <w:rPr>
          <w:rFonts w:ascii="Calibri" w:eastAsia="Arial Unicode MS" w:hAnsi="Calibri" w:cstheme="minorHAnsi"/>
          <w:b/>
          <w:sz w:val="24"/>
          <w:szCs w:val="24"/>
        </w:rPr>
        <w:br/>
        <w:t xml:space="preserve">do 28. srpna 2022, </w:t>
      </w:r>
      <w:r w:rsidR="00E7615F" w:rsidRPr="00A303DB">
        <w:rPr>
          <w:rFonts w:ascii="Calibri" w:eastAsia="Arial Unicode MS" w:hAnsi="Calibri" w:cstheme="minorHAnsi"/>
          <w:b/>
          <w:sz w:val="24"/>
          <w:szCs w:val="24"/>
        </w:rPr>
        <w:t xml:space="preserve">je </w:t>
      </w:r>
      <w:r w:rsidRPr="00A303DB">
        <w:rPr>
          <w:rFonts w:ascii="Calibri" w:eastAsia="Arial Unicode MS" w:hAnsi="Calibri" w:cstheme="minorHAnsi"/>
          <w:b/>
          <w:sz w:val="24"/>
          <w:szCs w:val="24"/>
        </w:rPr>
        <w:t>doposud největší přehlídkou Příhodovy tvorby v hluboce promyšlené sestavě vnitřních vazeb jednotlivých instalací mezi sebou. A to jak v rovině tvarové prostupnosti, tak i myšlenkových konsekvencích. Práce Jiřího Příhody, českého umělce žijícího</w:t>
      </w:r>
      <w:r w:rsidR="003C4476" w:rsidRPr="00A303DB">
        <w:rPr>
          <w:rFonts w:ascii="Calibri" w:eastAsia="Arial Unicode MS" w:hAnsi="Calibri" w:cstheme="minorHAnsi"/>
          <w:b/>
          <w:sz w:val="24"/>
          <w:szCs w:val="24"/>
        </w:rPr>
        <w:t xml:space="preserve"> ve Spojených státech,</w:t>
      </w:r>
      <w:r w:rsidRPr="00A303DB">
        <w:rPr>
          <w:rFonts w:ascii="Calibri" w:eastAsia="Arial Unicode MS" w:hAnsi="Calibri" w:cstheme="minorHAnsi"/>
          <w:b/>
          <w:sz w:val="24"/>
          <w:szCs w:val="24"/>
        </w:rPr>
        <w:t xml:space="preserve"> vyniká naprosto nekolísající úrovní vysoce přesahující běžný standard prezentací tohoto typu a je svým způsobem </w:t>
      </w:r>
      <w:r w:rsidR="004916CF" w:rsidRPr="00A303DB">
        <w:rPr>
          <w:rFonts w:ascii="Calibri" w:eastAsia="Arial Unicode MS" w:hAnsi="Calibri" w:cstheme="minorHAnsi"/>
          <w:b/>
          <w:sz w:val="24"/>
          <w:szCs w:val="24"/>
        </w:rPr>
        <w:br/>
      </w:r>
      <w:r w:rsidRPr="00A303DB">
        <w:rPr>
          <w:rFonts w:ascii="Calibri" w:eastAsia="Arial Unicode MS" w:hAnsi="Calibri" w:cstheme="minorHAnsi"/>
          <w:b/>
          <w:sz w:val="24"/>
          <w:szCs w:val="24"/>
        </w:rPr>
        <w:t>do značné míry solitérní na české výtvarné scéně.</w:t>
      </w:r>
      <w:r w:rsidR="00E7615F" w:rsidRPr="00A303DB">
        <w:rPr>
          <w:rFonts w:ascii="Calibri" w:eastAsia="Arial Unicode MS" w:hAnsi="Calibri" w:cstheme="minorHAnsi"/>
          <w:b/>
          <w:sz w:val="24"/>
          <w:szCs w:val="24"/>
        </w:rPr>
        <w:t xml:space="preserve"> </w:t>
      </w:r>
    </w:p>
    <w:p w14:paraId="59FA7A39" w14:textId="3C30B963" w:rsidR="005E3BF8" w:rsidRPr="00A303DB" w:rsidRDefault="005E3BF8" w:rsidP="0011341A">
      <w:pPr>
        <w:pStyle w:val="Text"/>
        <w:rPr>
          <w:rFonts w:ascii="Calibri" w:eastAsia="Arial Unicode MS" w:hAnsi="Calibri" w:cstheme="minorHAnsi"/>
          <w:b/>
          <w:sz w:val="24"/>
          <w:szCs w:val="24"/>
        </w:rPr>
      </w:pPr>
    </w:p>
    <w:p w14:paraId="3444D78B" w14:textId="500DBB66" w:rsidR="005E3BF8" w:rsidRPr="00A303DB" w:rsidRDefault="005E3BF8" w:rsidP="0011341A">
      <w:pPr>
        <w:pStyle w:val="Text"/>
        <w:rPr>
          <w:rFonts w:ascii="Calibri" w:eastAsia="Arial Unicode MS" w:hAnsi="Calibri" w:cstheme="minorHAnsi"/>
          <w:b/>
          <w:sz w:val="24"/>
          <w:szCs w:val="24"/>
        </w:rPr>
      </w:pPr>
      <w:r w:rsidRPr="00A303DB">
        <w:rPr>
          <w:rFonts w:ascii="Calibri" w:eastAsia="Arial Unicode MS" w:hAnsi="Calibri" w:cstheme="minorHAnsi"/>
          <w:noProof/>
          <w:sz w:val="24"/>
          <w:szCs w:val="24"/>
        </w:rPr>
        <w:drawing>
          <wp:inline distT="0" distB="0" distL="0" distR="0" wp14:anchorId="39DB11F8" wp14:editId="536A6458">
            <wp:extent cx="6159500" cy="3752850"/>
            <wp:effectExtent l="0" t="0" r="0" b="0"/>
            <wp:docPr id="3" name="Obrázek 3" descr="D:\2_VOID_JIRI PRIHODA\IMGS\VOID_Jiri Prihoda_IMGS promo\Jiri Prihoda Flood. 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_VOID_JIRI PRIHODA\IMGS\VOID_Jiri Prihoda_IMGS promo\Jiri Prihoda Flood. jp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D477B" w14:textId="77777777" w:rsidR="0011341A" w:rsidRPr="00A303DB" w:rsidRDefault="0011341A" w:rsidP="0011341A">
      <w:pPr>
        <w:pStyle w:val="Text"/>
        <w:rPr>
          <w:rFonts w:ascii="Calibri" w:eastAsia="Arial Unicode MS" w:hAnsi="Calibri" w:cstheme="minorHAnsi"/>
          <w:sz w:val="24"/>
          <w:szCs w:val="24"/>
        </w:rPr>
      </w:pPr>
    </w:p>
    <w:p w14:paraId="6EF01BCC" w14:textId="77777777" w:rsidR="005E3BF8" w:rsidRPr="00A303DB" w:rsidRDefault="004916CF" w:rsidP="0011341A">
      <w:pPr>
        <w:pStyle w:val="Text"/>
        <w:rPr>
          <w:rFonts w:ascii="Calibri" w:eastAsia="Arial Unicode MS" w:hAnsi="Calibri" w:cstheme="minorHAnsi"/>
          <w:sz w:val="24"/>
          <w:szCs w:val="24"/>
        </w:rPr>
      </w:pPr>
      <w:r w:rsidRPr="00DE1CE1">
        <w:rPr>
          <w:rFonts w:ascii="Calibri" w:eastAsia="Arial Unicode MS" w:hAnsi="Calibri" w:cstheme="minorHAnsi"/>
          <w:sz w:val="24"/>
          <w:szCs w:val="24"/>
        </w:rPr>
        <w:t>“</w:t>
      </w:r>
      <w:r w:rsidR="0011341A" w:rsidRPr="00DE1CE1">
        <w:rPr>
          <w:rFonts w:ascii="Calibri" w:eastAsia="Arial Unicode MS" w:hAnsi="Calibri" w:cstheme="minorHAnsi"/>
          <w:sz w:val="24"/>
          <w:szCs w:val="24"/>
        </w:rPr>
        <w:t>Zkoumání prostoru, objemu, hmoty a prázdnoty jsou základními charakteristikami práce Jiřího Příhody. Jeho tvarově nesmírně vynalézavé a inovativní studie imaginárních objektů se v reálném provedení stávají vysoce inspirativními místy propojujícími architektonická řešení s objektovými tendenc</w:t>
      </w:r>
      <w:r w:rsidRPr="00DE1CE1">
        <w:rPr>
          <w:rFonts w:ascii="Calibri" w:eastAsia="Arial Unicode MS" w:hAnsi="Calibri" w:cstheme="minorHAnsi"/>
          <w:sz w:val="24"/>
          <w:szCs w:val="24"/>
        </w:rPr>
        <w:t>emi z oblasti výtvarného umění,” říká kurátor výstavy a ředitel Galerie Rudolfinum Petr Nedoma.</w:t>
      </w:r>
      <w:r w:rsidRPr="00A303DB">
        <w:rPr>
          <w:rFonts w:ascii="Calibri" w:eastAsia="Arial Unicode MS" w:hAnsi="Calibri" w:cstheme="minorHAnsi"/>
          <w:sz w:val="24"/>
          <w:szCs w:val="24"/>
        </w:rPr>
        <w:t xml:space="preserve"> </w:t>
      </w:r>
    </w:p>
    <w:p w14:paraId="00886E67" w14:textId="4BD378DB" w:rsidR="005E3BF8" w:rsidRPr="00A303DB" w:rsidRDefault="004916CF" w:rsidP="0011341A">
      <w:pPr>
        <w:pStyle w:val="Text"/>
        <w:rPr>
          <w:rFonts w:ascii="Calibri" w:eastAsia="Arial Unicode MS" w:hAnsi="Calibri" w:cstheme="minorHAnsi"/>
          <w:sz w:val="24"/>
          <w:szCs w:val="24"/>
        </w:rPr>
      </w:pPr>
      <w:r w:rsidRPr="00A303DB">
        <w:rPr>
          <w:rFonts w:ascii="Calibri" w:eastAsia="Arial Unicode MS" w:hAnsi="Calibri" w:cstheme="minorHAnsi"/>
          <w:sz w:val="24"/>
          <w:szCs w:val="24"/>
        </w:rPr>
        <w:br/>
      </w:r>
      <w:r w:rsidR="0011341A" w:rsidRPr="00DE1CE1">
        <w:rPr>
          <w:rFonts w:ascii="Calibri" w:eastAsia="Arial Unicode MS" w:hAnsi="Calibri" w:cstheme="minorHAnsi"/>
          <w:sz w:val="24"/>
          <w:szCs w:val="24"/>
        </w:rPr>
        <w:t xml:space="preserve">Jiří Příhoda se prostředky z oblasti architektury suverénně pohybuje v abstraktních prostorových studiích </w:t>
      </w:r>
      <w:r w:rsidR="00DE1CE1" w:rsidRPr="00DE1CE1">
        <w:rPr>
          <w:rFonts w:ascii="Calibri" w:eastAsia="Arial Unicode MS" w:hAnsi="Calibri" w:cstheme="minorHAnsi"/>
          <w:sz w:val="24"/>
          <w:szCs w:val="24"/>
        </w:rPr>
        <w:t xml:space="preserve">prostoru </w:t>
      </w:r>
      <w:r w:rsidR="0011341A" w:rsidRPr="00DE1CE1">
        <w:rPr>
          <w:rFonts w:ascii="Calibri" w:eastAsia="Arial Unicode MS" w:hAnsi="Calibri" w:cstheme="minorHAnsi"/>
          <w:sz w:val="24"/>
          <w:szCs w:val="24"/>
        </w:rPr>
        <w:t xml:space="preserve">pochopitelných ponejvíce z úhlu výtvarného řešení hmot. </w:t>
      </w:r>
      <w:r w:rsidRPr="00DE1CE1">
        <w:rPr>
          <w:rFonts w:ascii="Calibri" w:eastAsia="Arial Unicode MS" w:hAnsi="Calibri" w:cstheme="minorHAnsi"/>
          <w:sz w:val="24"/>
          <w:szCs w:val="24"/>
        </w:rPr>
        <w:t>T</w:t>
      </w:r>
      <w:r w:rsidR="0011341A" w:rsidRPr="00DE1CE1">
        <w:rPr>
          <w:rFonts w:ascii="Calibri" w:eastAsia="Arial Unicode MS" w:hAnsi="Calibri" w:cstheme="minorHAnsi"/>
          <w:sz w:val="24"/>
          <w:szCs w:val="24"/>
        </w:rPr>
        <w:t>ématem je především prezentace práce s tvarem, kreativity a vynalézavosti v hledání pocitově vyváženého a zároveň inspirativně provokujícího řešení prostorových a hmotových průniků, stejně jako střetů reálného s pouze myšleným. To vše obvykle zcela bez</w:t>
      </w:r>
      <w:r w:rsidR="0011341A" w:rsidRPr="00A303DB">
        <w:rPr>
          <w:rFonts w:ascii="Calibri" w:eastAsia="Arial Unicode MS" w:hAnsi="Calibri" w:cstheme="minorHAnsi"/>
          <w:sz w:val="24"/>
          <w:szCs w:val="24"/>
        </w:rPr>
        <w:t xml:space="preserve"> </w:t>
      </w:r>
      <w:r w:rsidR="0011341A" w:rsidRPr="00A303DB">
        <w:rPr>
          <w:rFonts w:ascii="Calibri" w:eastAsia="Arial Unicode MS" w:hAnsi="Calibri" w:cstheme="minorHAnsi"/>
          <w:sz w:val="24"/>
          <w:szCs w:val="24"/>
        </w:rPr>
        <w:lastRenderedPageBreak/>
        <w:t>úvah o praktickém využití, které ovšem nemusí být vyloučeno. Jinými slovy tématem je i inspirace k ne</w:t>
      </w:r>
      <w:r w:rsidR="005E3BF8" w:rsidRPr="00A303DB">
        <w:rPr>
          <w:rFonts w:ascii="Calibri" w:eastAsia="Arial Unicode MS" w:hAnsi="Calibri" w:cstheme="minorHAnsi"/>
          <w:sz w:val="24"/>
          <w:szCs w:val="24"/>
        </w:rPr>
        <w:t>-</w:t>
      </w:r>
      <w:r w:rsidR="0011341A" w:rsidRPr="00A303DB">
        <w:rPr>
          <w:rFonts w:ascii="Calibri" w:eastAsia="Arial Unicode MS" w:hAnsi="Calibri" w:cstheme="minorHAnsi"/>
          <w:sz w:val="24"/>
          <w:szCs w:val="24"/>
        </w:rPr>
        <w:t xml:space="preserve">standardnímu, mnohdy až vysloveně prakticky neuchopitelnému upozorňování na jiné než utilitární světy, </w:t>
      </w:r>
      <w:r w:rsidR="005E3BF8" w:rsidRPr="00A303DB">
        <w:rPr>
          <w:rFonts w:ascii="Calibri" w:eastAsia="Arial Unicode MS" w:hAnsi="Calibri" w:cstheme="minorHAnsi"/>
          <w:sz w:val="24"/>
          <w:szCs w:val="24"/>
        </w:rPr>
        <w:br/>
      </w:r>
      <w:r w:rsidR="0011341A" w:rsidRPr="00A303DB">
        <w:rPr>
          <w:rFonts w:ascii="Calibri" w:eastAsia="Arial Unicode MS" w:hAnsi="Calibri" w:cstheme="minorHAnsi"/>
          <w:sz w:val="24"/>
          <w:szCs w:val="24"/>
        </w:rPr>
        <w:t xml:space="preserve">k nimž obvyklé architektonické myšlení z podstaty věci směřuje. </w:t>
      </w:r>
    </w:p>
    <w:p w14:paraId="0EAFD38C" w14:textId="77777777" w:rsidR="004916CF" w:rsidRPr="00A303DB" w:rsidRDefault="004916CF" w:rsidP="0011341A">
      <w:pPr>
        <w:pStyle w:val="Text"/>
        <w:rPr>
          <w:rFonts w:ascii="Calibri" w:eastAsia="Arial Unicode MS" w:hAnsi="Calibri" w:cstheme="minorHAnsi"/>
          <w:sz w:val="24"/>
          <w:szCs w:val="24"/>
        </w:rPr>
      </w:pPr>
    </w:p>
    <w:p w14:paraId="27F96CD1" w14:textId="54EB5F5E" w:rsidR="0011341A" w:rsidRPr="00A303DB" w:rsidRDefault="0011341A" w:rsidP="0011341A">
      <w:pPr>
        <w:pStyle w:val="Text"/>
        <w:rPr>
          <w:rFonts w:ascii="Calibri" w:eastAsia="Arial Unicode MS" w:hAnsi="Calibri" w:cstheme="minorHAnsi"/>
          <w:sz w:val="24"/>
          <w:szCs w:val="24"/>
        </w:rPr>
      </w:pPr>
      <w:r w:rsidRPr="00DE1CE1">
        <w:rPr>
          <w:rFonts w:ascii="Calibri" w:eastAsia="Arial Unicode MS" w:hAnsi="Calibri" w:cstheme="minorHAnsi"/>
          <w:sz w:val="24"/>
          <w:szCs w:val="24"/>
        </w:rPr>
        <w:t xml:space="preserve">Příhodovo vysoce konceptuální myšlení v poloze abstraktní konstrukce hmoty nemá ve své podstatě daleko od meditačních poloh architektonického budování vnitřního a vnějšího </w:t>
      </w:r>
      <w:r w:rsidR="00A6115D" w:rsidRPr="00DE1CE1">
        <w:rPr>
          <w:rFonts w:ascii="Calibri" w:eastAsia="Arial Unicode MS" w:hAnsi="Calibri" w:cstheme="minorHAnsi"/>
          <w:sz w:val="24"/>
          <w:szCs w:val="24"/>
        </w:rPr>
        <w:t>prostoru, jehož tvar je určován</w:t>
      </w:r>
      <w:r w:rsidRPr="00DE1CE1">
        <w:rPr>
          <w:rFonts w:ascii="Calibri" w:eastAsia="Arial Unicode MS" w:hAnsi="Calibri" w:cstheme="minorHAnsi"/>
          <w:sz w:val="24"/>
          <w:szCs w:val="24"/>
        </w:rPr>
        <w:t xml:space="preserve"> více jak jindy především přetavením mnoha tradičních, hluboce promyšlených a prověřených postupů historické architektury směrem až ke klasické vyváženosti s odkazy na antické kánony. Významným a inspirujícím „protihráčem“ je autorovi velmi náročná a komplikovaná architektura novorenesa</w:t>
      </w:r>
      <w:r w:rsidR="00A6115D" w:rsidRPr="00DE1CE1">
        <w:rPr>
          <w:rFonts w:ascii="Calibri" w:eastAsia="Arial Unicode MS" w:hAnsi="Calibri" w:cstheme="minorHAnsi"/>
          <w:sz w:val="24"/>
          <w:szCs w:val="24"/>
        </w:rPr>
        <w:t>n</w:t>
      </w:r>
      <w:r w:rsidRPr="00DE1CE1">
        <w:rPr>
          <w:rFonts w:ascii="Calibri" w:eastAsia="Arial Unicode MS" w:hAnsi="Calibri" w:cstheme="minorHAnsi"/>
          <w:sz w:val="24"/>
          <w:szCs w:val="24"/>
        </w:rPr>
        <w:t>ční budovy Rudolfina, jejíž kvality vždy nejlépe vyniknou v konfrontaci se silnými výtvarnými koncepty současnosti.</w:t>
      </w:r>
      <w:r w:rsidRPr="00A303DB">
        <w:rPr>
          <w:rFonts w:ascii="Calibri" w:eastAsia="Arial Unicode MS" w:hAnsi="Calibri" w:cstheme="minorHAnsi"/>
          <w:sz w:val="24"/>
          <w:szCs w:val="24"/>
        </w:rPr>
        <w:t xml:space="preserve"> </w:t>
      </w:r>
    </w:p>
    <w:p w14:paraId="26D05795" w14:textId="77777777" w:rsidR="0011341A" w:rsidRPr="00A303DB" w:rsidRDefault="0011341A" w:rsidP="0011341A">
      <w:pPr>
        <w:pStyle w:val="Text"/>
        <w:rPr>
          <w:rFonts w:ascii="Calibri" w:eastAsia="Arial Unicode MS" w:hAnsi="Calibri" w:cstheme="minorHAnsi"/>
          <w:sz w:val="24"/>
          <w:szCs w:val="24"/>
        </w:rPr>
      </w:pPr>
    </w:p>
    <w:p w14:paraId="21BCB7D0" w14:textId="0FC5CF03" w:rsidR="0011341A" w:rsidRPr="00A303DB" w:rsidRDefault="0011341A" w:rsidP="0011341A">
      <w:pPr>
        <w:pStyle w:val="Text"/>
        <w:rPr>
          <w:rFonts w:ascii="Calibri" w:hAnsi="Calibri"/>
        </w:rPr>
      </w:pPr>
      <w:r w:rsidRPr="00DE1CE1">
        <w:rPr>
          <w:rFonts w:ascii="Calibri" w:eastAsia="Arial Unicode MS" w:hAnsi="Calibri" w:cstheme="minorHAnsi"/>
          <w:sz w:val="24"/>
          <w:szCs w:val="24"/>
        </w:rPr>
        <w:t>Při přípravě projektu bylo třeba zvážit a promýšlet v procesu změn autorem navrhovaných konstrukcí a technických možností budovy celou řadu variant. Následným zkoumáním jejich možné realizace docházelo k zpřesňování až syntéze prakticky celého díla</w:t>
      </w:r>
      <w:r w:rsidR="00DE1CE1" w:rsidRPr="00DE1CE1">
        <w:rPr>
          <w:rFonts w:ascii="Calibri" w:eastAsia="Arial Unicode MS" w:hAnsi="Calibri" w:cstheme="minorHAnsi"/>
          <w:sz w:val="24"/>
          <w:szCs w:val="24"/>
        </w:rPr>
        <w:t xml:space="preserve"> Jiřího Příhody</w:t>
      </w:r>
      <w:r w:rsidRPr="00DE1CE1">
        <w:rPr>
          <w:rFonts w:ascii="Calibri" w:eastAsia="Arial Unicode MS" w:hAnsi="Calibri" w:cstheme="minorHAnsi"/>
          <w:sz w:val="24"/>
          <w:szCs w:val="24"/>
        </w:rPr>
        <w:t>. Pojednou se vynořovaly a ozřejmovaly mnohé prvky, které se původně zdály být pouze latentními kroky bez dalších vazeb. Vztah budovy</w:t>
      </w:r>
      <w:r w:rsidR="00A303DB" w:rsidRPr="00DE1CE1">
        <w:rPr>
          <w:rFonts w:ascii="Calibri" w:eastAsia="Arial Unicode MS" w:hAnsi="Calibri" w:cstheme="minorHAnsi"/>
          <w:sz w:val="24"/>
          <w:szCs w:val="24"/>
        </w:rPr>
        <w:t>,</w:t>
      </w:r>
      <w:r w:rsidRPr="00DE1CE1">
        <w:rPr>
          <w:rFonts w:ascii="Calibri" w:eastAsia="Arial Unicode MS" w:hAnsi="Calibri" w:cstheme="minorHAnsi"/>
          <w:sz w:val="24"/>
          <w:szCs w:val="24"/>
        </w:rPr>
        <w:t xml:space="preserve"> prostoupené nesmírně bohatou strukturou paměti a historický</w:t>
      </w:r>
      <w:r w:rsidR="00A303DB" w:rsidRPr="00DE1CE1">
        <w:rPr>
          <w:rFonts w:ascii="Calibri" w:eastAsia="Arial Unicode MS" w:hAnsi="Calibri" w:cstheme="minorHAnsi"/>
          <w:sz w:val="24"/>
          <w:szCs w:val="24"/>
        </w:rPr>
        <w:t>ch</w:t>
      </w:r>
      <w:r w:rsidRPr="00DE1CE1">
        <w:rPr>
          <w:rFonts w:ascii="Calibri" w:eastAsia="Arial Unicode MS" w:hAnsi="Calibri" w:cstheme="minorHAnsi"/>
          <w:sz w:val="24"/>
          <w:szCs w:val="24"/>
        </w:rPr>
        <w:t xml:space="preserve"> odkazů</w:t>
      </w:r>
      <w:r w:rsidR="00234C79" w:rsidRPr="00DE1CE1">
        <w:rPr>
          <w:rFonts w:ascii="Calibri" w:eastAsia="Arial Unicode MS" w:hAnsi="Calibri" w:cstheme="minorHAnsi"/>
          <w:sz w:val="24"/>
          <w:szCs w:val="24"/>
        </w:rPr>
        <w:t>,</w:t>
      </w:r>
      <w:r w:rsidRPr="00DE1CE1">
        <w:rPr>
          <w:rFonts w:ascii="Calibri" w:eastAsia="Arial Unicode MS" w:hAnsi="Calibri" w:cstheme="minorHAnsi"/>
          <w:sz w:val="24"/>
          <w:szCs w:val="24"/>
        </w:rPr>
        <w:t xml:space="preserve"> s Příhodovým dílem je velice náročným a silným dialogem mezi dvěma výrazně formulovanými postoji. Tematizace budovy Rudolfina formou prezentace díla </w:t>
      </w:r>
      <w:r w:rsidR="00DE1CE1" w:rsidRPr="00DE1CE1">
        <w:rPr>
          <w:rFonts w:ascii="Calibri" w:eastAsia="Arial Unicode MS" w:hAnsi="Calibri" w:cstheme="minorHAnsi"/>
          <w:sz w:val="24"/>
          <w:szCs w:val="24"/>
        </w:rPr>
        <w:t xml:space="preserve">Jiřího Příhody </w:t>
      </w:r>
      <w:r w:rsidRPr="00DE1CE1">
        <w:rPr>
          <w:rFonts w:ascii="Calibri" w:eastAsia="Arial Unicode MS" w:hAnsi="Calibri" w:cstheme="minorHAnsi"/>
          <w:sz w:val="24"/>
          <w:szCs w:val="24"/>
        </w:rPr>
        <w:t>znamená především zdůraznění kvalit jeho formálních, prostorových a objemových řešení, která do budovy vnesl.</w:t>
      </w:r>
    </w:p>
    <w:p w14:paraId="0251F92A" w14:textId="77777777" w:rsidR="00F306AF" w:rsidRPr="00A303DB" w:rsidRDefault="00F306AF" w:rsidP="00F306AF">
      <w:pPr>
        <w:pStyle w:val="Bezmezer"/>
        <w:rPr>
          <w:lang w:val="cs-CZ"/>
        </w:rPr>
      </w:pPr>
    </w:p>
    <w:p w14:paraId="33E4233E" w14:textId="5986F935" w:rsidR="005E3BF8" w:rsidRPr="00A303DB" w:rsidRDefault="005E3BF8">
      <w:pPr>
        <w:pStyle w:val="Bezmezer"/>
        <w:rPr>
          <w:rFonts w:cstheme="minorHAnsi"/>
          <w:b/>
          <w:sz w:val="24"/>
          <w:szCs w:val="24"/>
          <w:lang w:val="cs-CZ"/>
        </w:rPr>
      </w:pPr>
      <w:r w:rsidRPr="00A303DB">
        <w:rPr>
          <w:rFonts w:cstheme="minorHAnsi"/>
          <w:b/>
          <w:sz w:val="24"/>
          <w:szCs w:val="24"/>
          <w:lang w:val="cs-CZ"/>
        </w:rPr>
        <w:t>Katalog</w:t>
      </w:r>
    </w:p>
    <w:p w14:paraId="2E38448D" w14:textId="4104A3AB" w:rsidR="00E7615F" w:rsidRPr="00A303DB" w:rsidRDefault="00F306AF">
      <w:pPr>
        <w:pStyle w:val="Bezmezer"/>
        <w:rPr>
          <w:rFonts w:cstheme="minorHAnsi"/>
          <w:sz w:val="24"/>
          <w:szCs w:val="24"/>
          <w:lang w:val="cs-CZ"/>
        </w:rPr>
      </w:pPr>
      <w:r w:rsidRPr="00A303DB">
        <w:rPr>
          <w:rFonts w:cstheme="minorHAnsi"/>
          <w:sz w:val="24"/>
          <w:szCs w:val="24"/>
          <w:lang w:val="cs-CZ"/>
        </w:rPr>
        <w:t xml:space="preserve">K výstavě </w:t>
      </w:r>
      <w:r w:rsidR="003C4476" w:rsidRPr="00A303DB">
        <w:rPr>
          <w:rFonts w:cstheme="minorHAnsi"/>
          <w:i/>
          <w:sz w:val="24"/>
          <w:szCs w:val="24"/>
          <w:lang w:val="cs-CZ"/>
        </w:rPr>
        <w:t>Jiří Příhoda VOID</w:t>
      </w:r>
      <w:r w:rsidRPr="00A303DB">
        <w:rPr>
          <w:rFonts w:cstheme="minorHAnsi"/>
          <w:sz w:val="24"/>
          <w:szCs w:val="24"/>
          <w:lang w:val="cs-CZ"/>
        </w:rPr>
        <w:t xml:space="preserve"> vydává Galerie Rudolfinum katalog </w:t>
      </w:r>
      <w:r w:rsidR="00E7615F" w:rsidRPr="00A303DB">
        <w:rPr>
          <w:rFonts w:cstheme="minorHAnsi"/>
          <w:sz w:val="24"/>
          <w:szCs w:val="24"/>
          <w:lang w:val="cs-CZ"/>
        </w:rPr>
        <w:t>obsahující úvodní text</w:t>
      </w:r>
      <w:r w:rsidR="00A6115D" w:rsidRPr="00A303DB">
        <w:rPr>
          <w:rFonts w:cstheme="minorHAnsi"/>
          <w:sz w:val="24"/>
          <w:szCs w:val="24"/>
          <w:lang w:val="cs-CZ"/>
        </w:rPr>
        <w:t xml:space="preserve"> kurátora výstavy Petra Nedomy, esej</w:t>
      </w:r>
      <w:r w:rsidR="003C4476" w:rsidRPr="00A303DB">
        <w:rPr>
          <w:rFonts w:cstheme="minorHAnsi"/>
          <w:sz w:val="24"/>
          <w:szCs w:val="24"/>
          <w:lang w:val="cs-CZ"/>
        </w:rPr>
        <w:t xml:space="preserve"> amerického historika umění a architektury </w:t>
      </w:r>
      <w:r w:rsidR="004916CF" w:rsidRPr="00A303DB">
        <w:rPr>
          <w:rFonts w:cstheme="minorHAnsi"/>
          <w:sz w:val="24"/>
          <w:szCs w:val="24"/>
          <w:lang w:val="cs-CZ"/>
        </w:rPr>
        <w:t>Christophera Long</w:t>
      </w:r>
      <w:r w:rsidR="003C4476" w:rsidRPr="00A303DB">
        <w:rPr>
          <w:rFonts w:cstheme="minorHAnsi"/>
          <w:sz w:val="24"/>
          <w:szCs w:val="24"/>
          <w:lang w:val="cs-CZ"/>
        </w:rPr>
        <w:t xml:space="preserve">a </w:t>
      </w:r>
      <w:r w:rsidR="00A6115D" w:rsidRPr="00A303DB">
        <w:rPr>
          <w:rFonts w:cstheme="minorHAnsi"/>
          <w:sz w:val="24"/>
          <w:szCs w:val="24"/>
          <w:lang w:val="cs-CZ"/>
        </w:rPr>
        <w:t xml:space="preserve">a </w:t>
      </w:r>
      <w:r w:rsidR="003C4476" w:rsidRPr="00A303DB">
        <w:rPr>
          <w:rFonts w:cstheme="minorHAnsi"/>
          <w:sz w:val="24"/>
          <w:szCs w:val="24"/>
          <w:lang w:val="cs-CZ"/>
        </w:rPr>
        <w:t>česk</w:t>
      </w:r>
      <w:r w:rsidR="00A6115D" w:rsidRPr="00A303DB">
        <w:rPr>
          <w:rFonts w:cstheme="minorHAnsi"/>
          <w:sz w:val="24"/>
          <w:szCs w:val="24"/>
          <w:lang w:val="cs-CZ"/>
        </w:rPr>
        <w:t>ého historika umění Filipa Šenka</w:t>
      </w:r>
      <w:r w:rsidR="003C4476" w:rsidRPr="00A303DB">
        <w:rPr>
          <w:rFonts w:cstheme="minorHAnsi"/>
          <w:sz w:val="24"/>
          <w:szCs w:val="24"/>
          <w:lang w:val="cs-CZ"/>
        </w:rPr>
        <w:t xml:space="preserve">. </w:t>
      </w:r>
      <w:r w:rsidR="00E7615F" w:rsidRPr="00A303DB">
        <w:rPr>
          <w:rFonts w:cstheme="minorHAnsi"/>
          <w:sz w:val="24"/>
          <w:szCs w:val="24"/>
          <w:lang w:val="cs-CZ"/>
        </w:rPr>
        <w:t>Připojeny jsou také</w:t>
      </w:r>
      <w:r w:rsidR="004916CF" w:rsidRPr="00A303DB">
        <w:rPr>
          <w:rFonts w:cstheme="minorHAnsi"/>
          <w:sz w:val="24"/>
          <w:szCs w:val="24"/>
          <w:lang w:val="cs-CZ"/>
        </w:rPr>
        <w:t xml:space="preserve"> četné </w:t>
      </w:r>
      <w:r w:rsidR="00E7615F" w:rsidRPr="00A303DB">
        <w:rPr>
          <w:rFonts w:cstheme="minorHAnsi"/>
          <w:sz w:val="24"/>
          <w:szCs w:val="24"/>
          <w:lang w:val="cs-CZ"/>
        </w:rPr>
        <w:t>záběry z instalace výstavy.</w:t>
      </w:r>
    </w:p>
    <w:p w14:paraId="0E72F3DF" w14:textId="77777777" w:rsidR="00E7615F" w:rsidRPr="00A303DB" w:rsidRDefault="00E7615F">
      <w:pPr>
        <w:pStyle w:val="Bezmezer"/>
        <w:rPr>
          <w:rFonts w:cstheme="minorHAnsi"/>
          <w:sz w:val="24"/>
          <w:szCs w:val="24"/>
          <w:lang w:val="cs-CZ"/>
        </w:rPr>
      </w:pPr>
    </w:p>
    <w:p w14:paraId="6CAF900B" w14:textId="2BB64FDA" w:rsidR="003C4476" w:rsidRPr="00A303DB" w:rsidRDefault="00E7615F">
      <w:pPr>
        <w:pStyle w:val="Bezmezer"/>
        <w:rPr>
          <w:rFonts w:cstheme="minorHAnsi"/>
          <w:sz w:val="24"/>
          <w:szCs w:val="24"/>
          <w:lang w:val="cs-CZ"/>
        </w:rPr>
      </w:pPr>
      <w:r w:rsidRPr="00A303DB">
        <w:rPr>
          <w:rFonts w:cstheme="minorHAnsi"/>
          <w:sz w:val="24"/>
          <w:szCs w:val="24"/>
          <w:lang w:val="cs-CZ"/>
        </w:rPr>
        <w:t xml:space="preserve">Grafickou podobu výstavy připravili Petr Bosák a Robert Jansa (20YY </w:t>
      </w:r>
      <w:proofErr w:type="spellStart"/>
      <w:r w:rsidRPr="00A303DB">
        <w:rPr>
          <w:rFonts w:cstheme="minorHAnsi"/>
          <w:sz w:val="24"/>
          <w:szCs w:val="24"/>
          <w:lang w:val="cs-CZ"/>
        </w:rPr>
        <w:t>Designers</w:t>
      </w:r>
      <w:proofErr w:type="spellEnd"/>
      <w:r w:rsidRPr="00A303DB">
        <w:rPr>
          <w:rFonts w:cstheme="minorHAnsi"/>
          <w:sz w:val="24"/>
          <w:szCs w:val="24"/>
          <w:lang w:val="cs-CZ"/>
        </w:rPr>
        <w:t xml:space="preserve">). </w:t>
      </w:r>
    </w:p>
    <w:p w14:paraId="7CD44F7C" w14:textId="77777777" w:rsidR="003C4476" w:rsidRPr="00A303DB" w:rsidRDefault="003C4476">
      <w:pPr>
        <w:pStyle w:val="Bezmezer"/>
        <w:rPr>
          <w:rStyle w:val="None"/>
          <w:bCs/>
          <w:shd w:val="clear" w:color="auto" w:fill="FFFFFF"/>
          <w:lang w:val="cs-CZ"/>
        </w:rPr>
      </w:pPr>
    </w:p>
    <w:p w14:paraId="6C14CC76" w14:textId="3C562000" w:rsidR="007D5694" w:rsidRPr="00E8020C" w:rsidRDefault="007A5905" w:rsidP="00E8020C">
      <w:pPr>
        <w:rPr>
          <w:rFonts w:ascii="Calibri" w:hAnsi="Calibri" w:cstheme="minorHAnsi"/>
          <w:lang w:val="cs-CZ"/>
        </w:rPr>
      </w:pPr>
      <w:proofErr w:type="spellStart"/>
      <w:r w:rsidRPr="00A303DB">
        <w:rPr>
          <w:rFonts w:ascii="Calibri" w:hAnsi="Calibri" w:cstheme="minorHAnsi"/>
          <w:b/>
        </w:rPr>
        <w:t>Popisek</w:t>
      </w:r>
      <w:proofErr w:type="spellEnd"/>
      <w:r w:rsidRPr="00A303DB">
        <w:rPr>
          <w:rFonts w:ascii="Calibri" w:hAnsi="Calibri" w:cstheme="minorHAnsi"/>
          <w:b/>
        </w:rPr>
        <w:t xml:space="preserve"> k</w:t>
      </w:r>
      <w:r w:rsidR="00E7615F" w:rsidRPr="00A303DB">
        <w:rPr>
          <w:rFonts w:ascii="Calibri" w:hAnsi="Calibri" w:cstheme="minorHAnsi"/>
          <w:b/>
        </w:rPr>
        <w:t> </w:t>
      </w:r>
      <w:proofErr w:type="spellStart"/>
      <w:r w:rsidR="009773B9" w:rsidRPr="00A303DB">
        <w:rPr>
          <w:rFonts w:ascii="Calibri" w:hAnsi="Calibri" w:cstheme="minorHAnsi"/>
          <w:b/>
        </w:rPr>
        <w:t>fotografii</w:t>
      </w:r>
      <w:proofErr w:type="spellEnd"/>
      <w:r w:rsidR="005E3BF8" w:rsidRPr="00A303DB">
        <w:rPr>
          <w:rFonts w:ascii="Calibri" w:hAnsi="Calibri" w:cstheme="minorHAnsi"/>
          <w:b/>
        </w:rPr>
        <w:t>:</w:t>
      </w:r>
      <w:r w:rsidR="005E3BF8" w:rsidRPr="00A303DB">
        <w:t xml:space="preserve"> </w:t>
      </w:r>
      <w:r w:rsidR="00E8020C">
        <w:br/>
      </w:r>
      <w:r w:rsidR="00E8020C" w:rsidRPr="00E8020C">
        <w:rPr>
          <w:rFonts w:ascii="Calibri" w:hAnsi="Calibri" w:cstheme="minorHAnsi"/>
          <w:b/>
          <w:lang w:val="cs-CZ"/>
        </w:rPr>
        <w:t>Záběr/klapka 02 „POTOPA“</w:t>
      </w:r>
      <w:r w:rsidR="00E8020C" w:rsidRPr="00E8020C">
        <w:rPr>
          <w:rFonts w:ascii="Calibri" w:hAnsi="Calibri" w:cstheme="minorHAnsi"/>
          <w:lang w:val="cs-CZ"/>
        </w:rPr>
        <w:t>, 1995-96</w:t>
      </w:r>
      <w:r w:rsidR="00E8020C" w:rsidRPr="00E8020C">
        <w:rPr>
          <w:rFonts w:ascii="Calibri" w:hAnsi="Calibri" w:cstheme="minorHAnsi"/>
          <w:lang w:val="cs-CZ"/>
        </w:rPr>
        <w:br/>
        <w:t>... skulpturální napodobení negativního otisku povrchu zvlněné mořské hladiny v reálné velikosti...</w:t>
      </w:r>
      <w:r w:rsidR="00E8020C" w:rsidRPr="00E8020C">
        <w:rPr>
          <w:rFonts w:ascii="Calibri" w:hAnsi="Calibri" w:cstheme="minorHAnsi"/>
          <w:lang w:val="cs-CZ"/>
        </w:rPr>
        <w:br/>
        <w:t>polystyren, dřevo, dřevotříska, překližka, š. 480 cm, v. 170&lt;220 cm, d. 900 cm</w:t>
      </w:r>
      <w:r w:rsidR="000D638C">
        <w:rPr>
          <w:rFonts w:ascii="Calibri" w:hAnsi="Calibri" w:cstheme="minorHAnsi"/>
          <w:lang w:val="cs-CZ"/>
        </w:rPr>
        <w:t>. Archiv Jiřího Příhody.</w:t>
      </w:r>
    </w:p>
    <w:p w14:paraId="7E120BF1" w14:textId="77777777" w:rsidR="00E7615F" w:rsidRPr="00A303DB" w:rsidRDefault="00E7615F" w:rsidP="009773B9">
      <w:pPr>
        <w:pStyle w:val="Text"/>
        <w:rPr>
          <w:rStyle w:val="None"/>
          <w:rFonts w:ascii="Calibri" w:hAnsi="Calibri"/>
          <w:bCs/>
          <w:sz w:val="16"/>
          <w:szCs w:val="16"/>
        </w:rPr>
      </w:pPr>
    </w:p>
    <w:p w14:paraId="24DD4BB0" w14:textId="225AA29A" w:rsidR="007D5694" w:rsidRPr="007F41CB" w:rsidRDefault="007D5694" w:rsidP="00E8020C">
      <w:pPr>
        <w:pStyle w:val="Text"/>
        <w:rPr>
          <w:rFonts w:ascii="Calibri" w:eastAsia="Arial Unicode MS" w:hAnsi="Calibri" w:cstheme="minorHAnsi"/>
          <w:sz w:val="24"/>
          <w:szCs w:val="24"/>
        </w:rPr>
      </w:pPr>
      <w:r w:rsidRPr="00A303DB">
        <w:rPr>
          <w:rFonts w:ascii="Calibri" w:eastAsia="Arial Unicode MS" w:hAnsi="Calibri" w:cstheme="minorHAnsi"/>
          <w:b/>
          <w:sz w:val="24"/>
          <w:szCs w:val="24"/>
        </w:rPr>
        <w:t>V</w:t>
      </w:r>
      <w:r w:rsidR="00E7615F" w:rsidRPr="00A303DB">
        <w:rPr>
          <w:rFonts w:ascii="Calibri" w:eastAsia="Arial Unicode MS" w:hAnsi="Calibri" w:cstheme="minorHAnsi"/>
          <w:b/>
          <w:sz w:val="24"/>
          <w:szCs w:val="24"/>
        </w:rPr>
        <w:t xml:space="preserve">stup na výstavu Jiří Příhoda VOID je volný díky nadačnímu fondu Abakus. </w:t>
      </w:r>
      <w:bookmarkStart w:id="0" w:name="_GoBack"/>
      <w:bookmarkEnd w:id="0"/>
      <w:r w:rsidR="00E8020C">
        <w:rPr>
          <w:rFonts w:ascii="Calibri" w:eastAsia="Arial Unicode MS" w:hAnsi="Calibri" w:cstheme="minorHAnsi"/>
          <w:b/>
          <w:sz w:val="24"/>
          <w:szCs w:val="24"/>
        </w:rPr>
        <w:br/>
      </w:r>
      <w:r w:rsidR="00E8020C">
        <w:rPr>
          <w:rFonts w:ascii="Calibri" w:eastAsia="Arial Unicode MS" w:hAnsi="Calibri" w:cstheme="minorHAnsi"/>
          <w:b/>
          <w:sz w:val="24"/>
          <w:szCs w:val="24"/>
        </w:rPr>
        <w:br/>
      </w:r>
      <w:r w:rsidR="00E8020C" w:rsidRPr="007F41CB">
        <w:rPr>
          <w:rFonts w:ascii="Calibri" w:eastAsia="Arial Unicode MS" w:hAnsi="Calibri" w:cstheme="minorHAnsi"/>
          <w:sz w:val="24"/>
          <w:szCs w:val="24"/>
        </w:rPr>
        <w:t>Fotografování dovoleno bez použití blesku. Sdílejte vaše snímky na @</w:t>
      </w:r>
      <w:proofErr w:type="spellStart"/>
      <w:r w:rsidR="00E8020C" w:rsidRPr="007F41CB">
        <w:rPr>
          <w:rFonts w:ascii="Calibri" w:eastAsia="Arial Unicode MS" w:hAnsi="Calibri" w:cstheme="minorHAnsi"/>
          <w:sz w:val="24"/>
          <w:szCs w:val="24"/>
        </w:rPr>
        <w:t>galerierudolfinum</w:t>
      </w:r>
      <w:proofErr w:type="spellEnd"/>
      <w:r w:rsidR="00E8020C" w:rsidRPr="007F41CB">
        <w:rPr>
          <w:rFonts w:ascii="Calibri" w:eastAsia="Arial Unicode MS" w:hAnsi="Calibri" w:cstheme="minorHAnsi"/>
          <w:sz w:val="24"/>
          <w:szCs w:val="24"/>
        </w:rPr>
        <w:t xml:space="preserve"> </w:t>
      </w:r>
      <w:r w:rsidR="00E8020C" w:rsidRPr="007F41CB">
        <w:rPr>
          <w:rFonts w:ascii="Calibri" w:eastAsia="Arial Unicode MS" w:hAnsi="Calibri" w:cstheme="minorHAnsi"/>
          <w:b/>
          <w:sz w:val="24"/>
          <w:szCs w:val="24"/>
        </w:rPr>
        <w:t>#VOID</w:t>
      </w:r>
    </w:p>
    <w:p w14:paraId="7A0365FF" w14:textId="77777777" w:rsidR="007F41CB" w:rsidRPr="007F41CB" w:rsidRDefault="007F41CB" w:rsidP="007F41CB">
      <w:pPr>
        <w:pStyle w:val="Bezmezer"/>
        <w:rPr>
          <w:rFonts w:cstheme="minorHAnsi"/>
          <w:sz w:val="24"/>
          <w:szCs w:val="24"/>
          <w:lang w:val="cs-CZ"/>
        </w:rPr>
      </w:pPr>
      <w:r w:rsidRPr="007F41CB">
        <w:rPr>
          <w:rFonts w:cstheme="minorHAnsi"/>
          <w:sz w:val="24"/>
          <w:szCs w:val="24"/>
          <w:lang w:val="cs-CZ"/>
        </w:rPr>
        <w:t xml:space="preserve">Více o výstavě </w:t>
      </w:r>
      <w:r w:rsidRPr="007F41CB">
        <w:rPr>
          <w:rFonts w:cstheme="minorHAnsi"/>
          <w:i/>
          <w:sz w:val="24"/>
          <w:szCs w:val="24"/>
          <w:lang w:val="cs-CZ"/>
        </w:rPr>
        <w:t>Jiří Příhoda VOID</w:t>
      </w:r>
      <w:r w:rsidRPr="007F41CB">
        <w:rPr>
          <w:rFonts w:cstheme="minorHAnsi"/>
          <w:sz w:val="24"/>
          <w:szCs w:val="24"/>
          <w:lang w:val="cs-CZ"/>
        </w:rPr>
        <w:t xml:space="preserve"> a aktuální informace naleznete na </w:t>
      </w:r>
      <w:hyperlink r:id="rId7" w:history="1">
        <w:r w:rsidRPr="007F41CB">
          <w:rPr>
            <w:rFonts w:cstheme="minorHAnsi"/>
            <w:b/>
            <w:sz w:val="24"/>
            <w:szCs w:val="24"/>
            <w:lang w:val="cs-CZ"/>
          </w:rPr>
          <w:t>www.galerierudolfinum.cz</w:t>
        </w:r>
      </w:hyperlink>
    </w:p>
    <w:p w14:paraId="0A1CAA91" w14:textId="08C82E22" w:rsidR="007F41CB" w:rsidRDefault="007F41CB" w:rsidP="00E8020C">
      <w:pPr>
        <w:pStyle w:val="Text"/>
        <w:rPr>
          <w:rFonts w:ascii="Calibri" w:eastAsia="Arial Unicode MS" w:hAnsi="Calibri" w:cstheme="minorHAnsi"/>
          <w:b/>
          <w:sz w:val="24"/>
          <w:szCs w:val="24"/>
        </w:rPr>
      </w:pPr>
    </w:p>
    <w:p w14:paraId="029E7D56" w14:textId="153AFB73" w:rsidR="007F41CB" w:rsidRPr="00E8020C" w:rsidRDefault="007F41CB" w:rsidP="00E8020C">
      <w:pPr>
        <w:pStyle w:val="Text"/>
        <w:rPr>
          <w:rFonts w:ascii="Calibri" w:eastAsia="Arial Unicode MS" w:hAnsi="Calibri" w:cstheme="minorHAnsi"/>
          <w:sz w:val="24"/>
          <w:szCs w:val="24"/>
        </w:rPr>
      </w:pPr>
      <w:r w:rsidRPr="00A303DB">
        <w:rPr>
          <w:rFonts w:ascii="Calibri" w:eastAsia="Arial Unicode MS" w:hAnsi="Calibri" w:cstheme="minorHAnsi"/>
          <w:sz w:val="24"/>
          <w:szCs w:val="24"/>
        </w:rPr>
        <w:t xml:space="preserve">Partner výstavy: J&amp;T BANKA </w:t>
      </w:r>
      <w:r w:rsidRPr="00A303DB">
        <w:rPr>
          <w:rFonts w:ascii="Calibri" w:eastAsia="Arial Unicode MS" w:hAnsi="Calibri" w:cstheme="minorHAnsi"/>
          <w:sz w:val="24"/>
          <w:szCs w:val="24"/>
        </w:rPr>
        <w:tab/>
      </w:r>
      <w:r w:rsidRPr="00A303DB">
        <w:rPr>
          <w:rFonts w:ascii="Calibri" w:eastAsia="Arial Unicode MS" w:hAnsi="Calibri" w:cstheme="minorHAnsi"/>
          <w:sz w:val="24"/>
          <w:szCs w:val="24"/>
        </w:rPr>
        <w:br/>
        <w:t>Partner galerie: nadační fond Abakus</w:t>
      </w:r>
      <w:r w:rsidRPr="00A303DB">
        <w:rPr>
          <w:rFonts w:ascii="Calibri" w:eastAsia="Arial Unicode MS" w:hAnsi="Calibri" w:cstheme="minorHAnsi"/>
          <w:sz w:val="24"/>
          <w:szCs w:val="24"/>
        </w:rPr>
        <w:tab/>
      </w:r>
      <w:r w:rsidRPr="00A303DB">
        <w:rPr>
          <w:rFonts w:ascii="Calibri" w:eastAsia="Arial Unicode MS" w:hAnsi="Calibri" w:cstheme="minorHAnsi"/>
          <w:sz w:val="24"/>
          <w:szCs w:val="24"/>
        </w:rPr>
        <w:br/>
        <w:t xml:space="preserve">Mediální partneři: Respekt, </w:t>
      </w:r>
      <w:proofErr w:type="spellStart"/>
      <w:r w:rsidRPr="00A303DB">
        <w:rPr>
          <w:rFonts w:ascii="Calibri" w:eastAsia="Arial Unicode MS" w:hAnsi="Calibri" w:cstheme="minorHAnsi"/>
          <w:sz w:val="24"/>
          <w:szCs w:val="24"/>
        </w:rPr>
        <w:t>Forbes</w:t>
      </w:r>
      <w:proofErr w:type="spellEnd"/>
      <w:r w:rsidRPr="00A303DB">
        <w:rPr>
          <w:rFonts w:ascii="Calibri" w:eastAsia="Arial Unicode MS" w:hAnsi="Calibri" w:cstheme="minorHAnsi"/>
          <w:sz w:val="24"/>
          <w:szCs w:val="24"/>
        </w:rPr>
        <w:t xml:space="preserve">, </w:t>
      </w:r>
      <w:proofErr w:type="spellStart"/>
      <w:r w:rsidRPr="00A303DB">
        <w:rPr>
          <w:rFonts w:ascii="Calibri" w:eastAsia="Arial Unicode MS" w:hAnsi="Calibri" w:cstheme="minorHAnsi"/>
          <w:sz w:val="24"/>
          <w:szCs w:val="24"/>
        </w:rPr>
        <w:t>Radio</w:t>
      </w:r>
      <w:proofErr w:type="spellEnd"/>
      <w:r w:rsidRPr="00A303DB">
        <w:rPr>
          <w:rFonts w:ascii="Calibri" w:eastAsia="Arial Unicode MS" w:hAnsi="Calibri" w:cstheme="minorHAnsi"/>
          <w:sz w:val="24"/>
          <w:szCs w:val="24"/>
        </w:rPr>
        <w:t xml:space="preserve"> 1</w:t>
      </w:r>
    </w:p>
    <w:p w14:paraId="7CB7FA74" w14:textId="6CDF2932" w:rsidR="007D5694" w:rsidRPr="00A303DB" w:rsidRDefault="007D5694" w:rsidP="00935611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lang w:val="cs-CZ"/>
        </w:rPr>
      </w:pPr>
    </w:p>
    <w:p w14:paraId="4CE2BFBE" w14:textId="77777777" w:rsidR="004916CF" w:rsidRPr="00A303DB" w:rsidRDefault="004916CF" w:rsidP="004916CF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rFonts w:cstheme="minorHAnsi"/>
          <w:sz w:val="24"/>
          <w:szCs w:val="24"/>
          <w:lang w:val="cs-CZ"/>
        </w:rPr>
      </w:pPr>
      <w:r w:rsidRPr="00A303DB">
        <w:rPr>
          <w:rFonts w:cstheme="minorHAnsi"/>
          <w:sz w:val="24"/>
          <w:szCs w:val="24"/>
          <w:lang w:val="cs-CZ"/>
        </w:rPr>
        <w:t xml:space="preserve">Kontakt pro media: Maja Ošťádalová, +420 602 44 10 10, </w:t>
      </w:r>
      <w:hyperlink r:id="rId8" w:history="1">
        <w:r w:rsidRPr="00A303DB">
          <w:rPr>
            <w:rFonts w:cstheme="minorHAnsi"/>
            <w:sz w:val="24"/>
            <w:szCs w:val="24"/>
            <w:lang w:val="cs-CZ"/>
          </w:rPr>
          <w:t>ostadalova@rudolfinum.org</w:t>
        </w:r>
      </w:hyperlink>
    </w:p>
    <w:p w14:paraId="483C5056" w14:textId="77777777" w:rsidR="004916CF" w:rsidRPr="00A303DB" w:rsidRDefault="004916CF" w:rsidP="00935611">
      <w:pPr>
        <w:pStyle w:val="Bezmezer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rPr>
          <w:lang w:val="cs-CZ"/>
        </w:rPr>
      </w:pPr>
    </w:p>
    <w:sectPr w:rsidR="004916CF" w:rsidRPr="00A303DB">
      <w:headerReference w:type="default" r:id="rId9"/>
      <w:pgSz w:w="11900" w:h="16840"/>
      <w:pgMar w:top="454" w:right="454" w:bottom="454" w:left="454" w:header="454" w:footer="850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5D8F4" w16cex:dateUtc="2022-04-04T18:52:00Z"/>
  <w16cex:commentExtensible w16cex:durableId="25F5D916" w16cex:dateUtc="2022-04-04T18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2235B33" w16cid:durableId="25F5D8F4"/>
  <w16cid:commentId w16cid:paraId="50B44B28" w16cid:durableId="25F5D91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A02B55" w14:textId="77777777" w:rsidR="00825C59" w:rsidRDefault="00825C59">
      <w:r>
        <w:separator/>
      </w:r>
    </w:p>
  </w:endnote>
  <w:endnote w:type="continuationSeparator" w:id="0">
    <w:p w14:paraId="641477C4" w14:textId="77777777" w:rsidR="00825C59" w:rsidRDefault="00825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736C34" w14:textId="77777777" w:rsidR="00825C59" w:rsidRDefault="00825C59">
      <w:r>
        <w:separator/>
      </w:r>
    </w:p>
  </w:footnote>
  <w:footnote w:type="continuationSeparator" w:id="0">
    <w:p w14:paraId="3126F625" w14:textId="77777777" w:rsidR="00825C59" w:rsidRDefault="00825C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A31C7" w14:textId="77777777" w:rsidR="00A5721A" w:rsidRDefault="00CF16FF">
    <w:pPr>
      <w:pStyle w:val="Zhlavazpat"/>
      <w:tabs>
        <w:tab w:val="clear" w:pos="9020"/>
        <w:tab w:val="center" w:pos="5498"/>
        <w:tab w:val="right" w:pos="10972"/>
      </w:tabs>
    </w:pPr>
    <w:r>
      <w:rPr>
        <w:rStyle w:val="None"/>
      </w:rPr>
      <w:tab/>
    </w:r>
    <w:r>
      <w:rPr>
        <w:rStyle w:val="None"/>
        <w:noProof/>
      </w:rPr>
      <w:drawing>
        <wp:inline distT="0" distB="0" distL="0" distR="0" wp14:anchorId="6E8A977D" wp14:editId="55E291F7">
          <wp:extent cx="6983042" cy="1657407"/>
          <wp:effectExtent l="0" t="0" r="0" b="0"/>
          <wp:docPr id="1073741830" name="officeArt object" descr="GR_zahlavi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30" name="GR_zahlavi2.jpg" descr="GR_zahlavi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83042" cy="165740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21A"/>
    <w:rsid w:val="00017120"/>
    <w:rsid w:val="00054237"/>
    <w:rsid w:val="000D638C"/>
    <w:rsid w:val="000F1464"/>
    <w:rsid w:val="00106455"/>
    <w:rsid w:val="0011341A"/>
    <w:rsid w:val="00131A6A"/>
    <w:rsid w:val="00142757"/>
    <w:rsid w:val="00147C98"/>
    <w:rsid w:val="00175055"/>
    <w:rsid w:val="001A0BF2"/>
    <w:rsid w:val="001C7108"/>
    <w:rsid w:val="001E17B0"/>
    <w:rsid w:val="001F5CDF"/>
    <w:rsid w:val="00234C79"/>
    <w:rsid w:val="00275736"/>
    <w:rsid w:val="00284315"/>
    <w:rsid w:val="00290EAC"/>
    <w:rsid w:val="002F4707"/>
    <w:rsid w:val="003551A1"/>
    <w:rsid w:val="003A1ADC"/>
    <w:rsid w:val="003A37F8"/>
    <w:rsid w:val="003C4476"/>
    <w:rsid w:val="003C7F15"/>
    <w:rsid w:val="00407B63"/>
    <w:rsid w:val="004916CF"/>
    <w:rsid w:val="004D7ED2"/>
    <w:rsid w:val="00511144"/>
    <w:rsid w:val="00542FAA"/>
    <w:rsid w:val="00580125"/>
    <w:rsid w:val="005A4554"/>
    <w:rsid w:val="005E3BF8"/>
    <w:rsid w:val="005E6803"/>
    <w:rsid w:val="005E7E27"/>
    <w:rsid w:val="005F0EF2"/>
    <w:rsid w:val="00644225"/>
    <w:rsid w:val="00667CF1"/>
    <w:rsid w:val="007715F9"/>
    <w:rsid w:val="00793B8C"/>
    <w:rsid w:val="007A05C5"/>
    <w:rsid w:val="007A5905"/>
    <w:rsid w:val="007B586B"/>
    <w:rsid w:val="007D5694"/>
    <w:rsid w:val="007E013E"/>
    <w:rsid w:val="007E3EC1"/>
    <w:rsid w:val="007E48E4"/>
    <w:rsid w:val="007F41CB"/>
    <w:rsid w:val="008178F4"/>
    <w:rsid w:val="00825C59"/>
    <w:rsid w:val="00856F0F"/>
    <w:rsid w:val="00935611"/>
    <w:rsid w:val="0095748A"/>
    <w:rsid w:val="009773B9"/>
    <w:rsid w:val="00994D89"/>
    <w:rsid w:val="009C41E2"/>
    <w:rsid w:val="00A303DB"/>
    <w:rsid w:val="00A5721A"/>
    <w:rsid w:val="00A6115D"/>
    <w:rsid w:val="00A80817"/>
    <w:rsid w:val="00A81D2E"/>
    <w:rsid w:val="00B01D57"/>
    <w:rsid w:val="00B21C2D"/>
    <w:rsid w:val="00BB2EBC"/>
    <w:rsid w:val="00BE6FE5"/>
    <w:rsid w:val="00C01B86"/>
    <w:rsid w:val="00CB4A54"/>
    <w:rsid w:val="00CC6EFF"/>
    <w:rsid w:val="00CE1BA2"/>
    <w:rsid w:val="00CE7565"/>
    <w:rsid w:val="00CF16FF"/>
    <w:rsid w:val="00D139BA"/>
    <w:rsid w:val="00D159F6"/>
    <w:rsid w:val="00D63FCC"/>
    <w:rsid w:val="00DE1CE1"/>
    <w:rsid w:val="00DF22CE"/>
    <w:rsid w:val="00E24E75"/>
    <w:rsid w:val="00E7615F"/>
    <w:rsid w:val="00E8020C"/>
    <w:rsid w:val="00EA0F62"/>
    <w:rsid w:val="00EE00E5"/>
    <w:rsid w:val="00F306AF"/>
    <w:rsid w:val="00F57BAF"/>
    <w:rsid w:val="00F80C93"/>
    <w:rsid w:val="00F84171"/>
    <w:rsid w:val="00FD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6F1CB"/>
  <w15:docId w15:val="{7F9F44CE-9243-49D0-BF7B-C017210F5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Bezmezer">
    <w:name w:val="No Spacing"/>
    <w:uiPriority w:val="1"/>
    <w:qFormat/>
    <w:rPr>
      <w:rFonts w:ascii="Calibri" w:hAnsi="Calibri" w:cs="Arial Unicode MS"/>
      <w:color w:val="000000"/>
      <w:sz w:val="22"/>
      <w:szCs w:val="22"/>
      <w:u w:color="000000"/>
      <w:lang w:val="en-US"/>
    </w:rPr>
  </w:style>
  <w:style w:type="paragraph" w:customStyle="1" w:styleId="Text">
    <w:name w:val="Text"/>
    <w:rPr>
      <w:rFonts w:ascii="Helvetica Neue" w:eastAsia="Helvetica Neue" w:hAnsi="Helvetica Neue" w:cs="Helvetica Neue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Calibri" w:eastAsia="Calibri" w:hAnsi="Calibri" w:cs="Calibri"/>
      <w:color w:val="0563C1"/>
      <w:sz w:val="18"/>
      <w:szCs w:val="18"/>
      <w:u w:val="single" w:color="0563C1"/>
      <w14:textOutline w14:w="0" w14:cap="rnd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color w:val="0563C1"/>
      <w:u w:val="single" w:color="0563C1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Link"/>
    <w:rPr>
      <w:color w:val="000000"/>
      <w:u w:val="single" w:color="000000"/>
      <w:shd w:val="clear" w:color="auto" w:fill="FFFF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2">
    <w:name w:val="Hyperlink.2"/>
    <w:basedOn w:val="Link"/>
    <w:rPr>
      <w:color w:val="000000"/>
      <w:u w:val="single" w:color="000000"/>
      <w14:textOutline w14:w="0" w14:cap="rnd" w14:cmpd="sng" w14:algn="ctr">
        <w14:noFill/>
        <w14:prstDash w14:val="solid"/>
        <w14:bevel/>
      </w14:textOutline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A455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A4554"/>
    <w:rPr>
      <w:rFonts w:ascii="Tahoma" w:hAnsi="Tahoma" w:cs="Tahoma"/>
      <w:color w:val="000000"/>
      <w:sz w:val="16"/>
      <w:szCs w:val="16"/>
      <w:u w:color="000000"/>
      <w:lang w:val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DF22C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F22C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F22CE"/>
    <w:rPr>
      <w:rFonts w:cs="Arial Unicode MS"/>
      <w:color w:val="000000"/>
      <w:u w:color="000000"/>
      <w:lang w:val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F22C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F22CE"/>
    <w:rPr>
      <w:rFonts w:cs="Arial Unicode MS"/>
      <w:b/>
      <w:bCs/>
      <w:color w:val="000000"/>
      <w:u w:color="000000"/>
      <w:lang w:val="en-US"/>
    </w:rPr>
  </w:style>
  <w:style w:type="paragraph" w:styleId="Zhlav">
    <w:name w:val="header"/>
    <w:basedOn w:val="Normln"/>
    <w:link w:val="ZhlavChar"/>
    <w:uiPriority w:val="99"/>
    <w:unhideWhenUsed/>
    <w:rsid w:val="007D569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D5694"/>
    <w:rPr>
      <w:rFonts w:cs="Arial Unicode MS"/>
      <w:color w:val="000000"/>
      <w:sz w:val="24"/>
      <w:szCs w:val="24"/>
      <w:u w:color="000000"/>
      <w:lang w:val="en-US"/>
    </w:rPr>
  </w:style>
  <w:style w:type="paragraph" w:styleId="Zpat">
    <w:name w:val="footer"/>
    <w:basedOn w:val="Normln"/>
    <w:link w:val="ZpatChar"/>
    <w:uiPriority w:val="99"/>
    <w:unhideWhenUsed/>
    <w:rsid w:val="007D569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D5694"/>
    <w:rPr>
      <w:rFonts w:cs="Arial Unicode MS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6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5621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FFFFFF"/>
            <w:bottom w:val="none" w:sz="0" w:space="0" w:color="auto"/>
            <w:right w:val="none" w:sz="0" w:space="0" w:color="auto"/>
          </w:divBdr>
        </w:div>
      </w:divsChild>
    </w:div>
    <w:div w:id="16533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stadalova@rudolfinum.org" TargetMode="External"/><Relationship Id="rId13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hyperlink" Target="http://www.galerierudolfinum.cz" TargetMode="External"/><Relationship Id="rId12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Moti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i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i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618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Ošťádalová Maja</dc:creator>
  <cp:lastModifiedBy>Ošťádalová Maja</cp:lastModifiedBy>
  <cp:revision>15</cp:revision>
  <cp:lastPrinted>2021-08-24T09:33:00Z</cp:lastPrinted>
  <dcterms:created xsi:type="dcterms:W3CDTF">2022-04-01T15:07:00Z</dcterms:created>
  <dcterms:modified xsi:type="dcterms:W3CDTF">2022-04-11T17:10:00Z</dcterms:modified>
</cp:coreProperties>
</file>