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03B796" w14:textId="33C343B0" w:rsidR="00514984" w:rsidRPr="006D5D39" w:rsidRDefault="00514984" w:rsidP="00514984">
      <w:pPr>
        <w:pStyle w:val="Bezmezer"/>
        <w:rPr>
          <w:b/>
          <w:bCs/>
          <w:sz w:val="36"/>
          <w:szCs w:val="36"/>
          <w:lang w:val="en-GB"/>
        </w:rPr>
      </w:pPr>
      <w:r w:rsidRPr="006D5D39">
        <w:rPr>
          <w:b/>
          <w:bCs/>
          <w:sz w:val="36"/>
          <w:szCs w:val="36"/>
          <w:lang w:val="en-GB"/>
        </w:rPr>
        <w:t xml:space="preserve">Compassion Fatigue Is Over sheds light on key themes of our time </w:t>
      </w:r>
      <w:r w:rsidRPr="006D5D39">
        <w:rPr>
          <w:b/>
          <w:bCs/>
          <w:sz w:val="36"/>
          <w:szCs w:val="36"/>
          <w:lang w:val="en-GB"/>
        </w:rPr>
        <w:br/>
      </w:r>
      <w:r w:rsidR="00FE5D2B">
        <w:rPr>
          <w:sz w:val="28"/>
          <w:szCs w:val="28"/>
          <w:lang w:val="en-GB"/>
        </w:rPr>
        <w:t xml:space="preserve">Join </w:t>
      </w:r>
      <w:r w:rsidRPr="006D5D39">
        <w:rPr>
          <w:sz w:val="28"/>
          <w:szCs w:val="28"/>
          <w:lang w:val="en-GB"/>
        </w:rPr>
        <w:t>the exhibition programme online until galleries open</w:t>
      </w:r>
    </w:p>
    <w:p w14:paraId="0AA6C5F8" w14:textId="77777777" w:rsidR="00514984" w:rsidRPr="006D5D39" w:rsidRDefault="00514984" w:rsidP="00514984">
      <w:pPr>
        <w:pStyle w:val="Text"/>
        <w:rPr>
          <w:rFonts w:ascii="Calibri" w:eastAsia="Calibri" w:hAnsi="Calibri" w:cs="Calibri"/>
          <w:b/>
          <w:bCs/>
          <w:lang w:val="en-GB"/>
        </w:rPr>
      </w:pPr>
    </w:p>
    <w:p w14:paraId="3B0571B8" w14:textId="77777777" w:rsidR="00514984" w:rsidRPr="006D5D39" w:rsidRDefault="00514984" w:rsidP="00514984">
      <w:pPr>
        <w:pStyle w:val="Bezmezer"/>
        <w:rPr>
          <w:lang w:val="en-GB"/>
        </w:rPr>
      </w:pPr>
      <w:r w:rsidRPr="006D5D39">
        <w:rPr>
          <w:lang w:val="en-GB"/>
        </w:rPr>
        <w:t>Compassion Fatigue Is Over</w:t>
      </w:r>
    </w:p>
    <w:p w14:paraId="5AE86347" w14:textId="77777777" w:rsidR="00514984" w:rsidRPr="006D5D39" w:rsidRDefault="00514984" w:rsidP="00514984">
      <w:pPr>
        <w:pStyle w:val="Bezmezer"/>
        <w:rPr>
          <w:u w:val="single"/>
          <w:lang w:val="en-GB"/>
        </w:rPr>
      </w:pPr>
      <w:r w:rsidRPr="006D5D39">
        <w:rPr>
          <w:u w:val="single"/>
          <w:lang w:val="en-GB"/>
        </w:rPr>
        <w:t>21. 1. – 18. 4. 2021</w:t>
      </w:r>
    </w:p>
    <w:p w14:paraId="203586EB" w14:textId="77777777" w:rsidR="00514984" w:rsidRPr="006D5D39" w:rsidRDefault="00514984" w:rsidP="00514984">
      <w:pPr>
        <w:pStyle w:val="Text"/>
        <w:rPr>
          <w:rFonts w:ascii="Calibri" w:eastAsia="Calibri" w:hAnsi="Calibri" w:cs="Calibri"/>
          <w:u w:val="single"/>
          <w:lang w:val="en-GB"/>
        </w:rPr>
      </w:pPr>
      <w:r w:rsidRPr="006D5D39">
        <w:rPr>
          <w:rFonts w:ascii="Calibri" w:hAnsi="Calibri"/>
          <w:lang w:val="en-GB"/>
        </w:rPr>
        <w:t>Galerie Rudolfinum</w:t>
      </w:r>
    </w:p>
    <w:p w14:paraId="24E4B542" w14:textId="286CFFCD" w:rsidR="00142757" w:rsidRPr="006D5D39" w:rsidRDefault="00FE5D2B" w:rsidP="00514984">
      <w:pPr>
        <w:pStyle w:val="Text"/>
        <w:rPr>
          <w:rFonts w:ascii="Calibri" w:hAnsi="Calibri"/>
          <w:b/>
          <w:bCs/>
          <w:lang w:val="en-GB"/>
        </w:rPr>
      </w:pPr>
      <w:r>
        <w:rPr>
          <w:rFonts w:ascii="Calibri" w:hAnsi="Calibri"/>
          <w:lang w:val="en-GB"/>
        </w:rPr>
        <w:t>Exhibition curators:</w:t>
      </w:r>
      <w:r w:rsidR="00514984" w:rsidRPr="006D5D39">
        <w:rPr>
          <w:rFonts w:ascii="Calibri" w:hAnsi="Calibri"/>
          <w:lang w:val="en-GB"/>
        </w:rPr>
        <w:t xml:space="preserve"> Jen </w:t>
      </w:r>
      <w:proofErr w:type="spellStart"/>
      <w:r w:rsidR="00514984" w:rsidRPr="006D5D39">
        <w:rPr>
          <w:rFonts w:ascii="Calibri" w:hAnsi="Calibri"/>
          <w:lang w:val="en-GB"/>
        </w:rPr>
        <w:t>Kratochvil</w:t>
      </w:r>
      <w:proofErr w:type="spellEnd"/>
      <w:r>
        <w:rPr>
          <w:rFonts w:ascii="Calibri" w:hAnsi="Calibri"/>
          <w:lang w:val="en-GB"/>
        </w:rPr>
        <w:t xml:space="preserve">, </w:t>
      </w:r>
      <w:r w:rsidRPr="006D5D39">
        <w:rPr>
          <w:rFonts w:ascii="Calibri" w:hAnsi="Calibri"/>
          <w:lang w:val="en-GB"/>
        </w:rPr>
        <w:t>Petr Nedoma</w:t>
      </w:r>
      <w:r w:rsidR="00CF16FF" w:rsidRPr="006D5D39">
        <w:rPr>
          <w:rFonts w:ascii="Calibri" w:eastAsia="Calibri" w:hAnsi="Calibri" w:cs="Calibri"/>
          <w:u w:val="single"/>
          <w:lang w:val="en-GB"/>
        </w:rPr>
        <w:br/>
      </w:r>
      <w:r w:rsidR="00CF16FF" w:rsidRPr="006D5D39">
        <w:rPr>
          <w:rFonts w:ascii="Calibri" w:eastAsia="Calibri" w:hAnsi="Calibri" w:cs="Calibri"/>
          <w:lang w:val="en-GB"/>
        </w:rPr>
        <w:br/>
      </w:r>
      <w:r w:rsidR="001504BF" w:rsidRPr="006D5D39">
        <w:rPr>
          <w:rFonts w:ascii="Calibri" w:hAnsi="Calibri"/>
          <w:b/>
          <w:bCs/>
          <w:lang w:val="en-GB"/>
        </w:rPr>
        <w:t>Can we find and define the limits of our compassion? The debate on the limits of compassion has gained considerable momentum in recent years. Our attention is constantly usurped by the never-ending stream of news. However, our mental capacity to take everything in clearly has boundaries. The demands that information places on us are literally superhuman. Nevertheless, we feel the need to be always in the picture and we consider keeping up with current events to be a necessity. That is why many people talk about the so-called compassion fatigue, i.e. a state of mind where we meet every new pressing message only with exhausted resignation.</w:t>
      </w:r>
    </w:p>
    <w:p w14:paraId="5CA6D59B" w14:textId="77777777" w:rsidR="00142757" w:rsidRPr="006D5D39" w:rsidRDefault="00142757" w:rsidP="00142757">
      <w:pPr>
        <w:pStyle w:val="Text"/>
        <w:rPr>
          <w:rFonts w:ascii="Calibri" w:hAnsi="Calibri"/>
          <w:b/>
          <w:bCs/>
          <w:lang w:val="en-GB"/>
        </w:rPr>
      </w:pPr>
    </w:p>
    <w:p w14:paraId="29EDA740" w14:textId="6434607D" w:rsidR="00142757" w:rsidRPr="006D5D39" w:rsidRDefault="001504BF" w:rsidP="00142757">
      <w:pPr>
        <w:pStyle w:val="Text"/>
        <w:rPr>
          <w:rFonts w:ascii="Calibri" w:hAnsi="Calibri"/>
          <w:bCs/>
          <w:lang w:val="en-GB"/>
        </w:rPr>
      </w:pPr>
      <w:r w:rsidRPr="006D5D39">
        <w:rPr>
          <w:rFonts w:ascii="Calibri" w:hAnsi="Calibri"/>
          <w:bCs/>
          <w:lang w:val="en-GB"/>
        </w:rPr>
        <w:t xml:space="preserve">In contrast to the blatant intrusion of everyday media reality, the exhibition </w:t>
      </w:r>
      <w:r w:rsidRPr="006D5D39">
        <w:rPr>
          <w:rFonts w:ascii="Calibri" w:hAnsi="Calibri"/>
          <w:b/>
          <w:lang w:val="en-GB"/>
        </w:rPr>
        <w:t>Compassion Fatigue Is Over</w:t>
      </w:r>
      <w:r w:rsidRPr="006D5D39">
        <w:rPr>
          <w:rFonts w:ascii="Calibri" w:hAnsi="Calibri"/>
          <w:bCs/>
          <w:lang w:val="en-GB"/>
        </w:rPr>
        <w:t xml:space="preserve"> offers a space </w:t>
      </w:r>
      <w:r w:rsidR="00FE5D2B">
        <w:rPr>
          <w:rFonts w:ascii="Calibri" w:hAnsi="Calibri"/>
          <w:bCs/>
          <w:lang w:val="en-GB"/>
        </w:rPr>
        <w:br/>
      </w:r>
      <w:r w:rsidRPr="006D5D39">
        <w:rPr>
          <w:rFonts w:ascii="Calibri" w:hAnsi="Calibri"/>
          <w:bCs/>
          <w:lang w:val="en-GB"/>
        </w:rPr>
        <w:t xml:space="preserve">for a quiet contemplation of interpretations of the themes presented by a group of renowned international artists. </w:t>
      </w:r>
      <w:r w:rsidR="00FE5D2B">
        <w:rPr>
          <w:rFonts w:ascii="Calibri" w:hAnsi="Calibri"/>
          <w:bCs/>
          <w:lang w:val="en-GB"/>
        </w:rPr>
        <w:br/>
      </w:r>
      <w:r w:rsidRPr="006D5D39">
        <w:rPr>
          <w:rFonts w:ascii="Calibri" w:hAnsi="Calibri"/>
          <w:bCs/>
          <w:lang w:val="en-GB"/>
        </w:rPr>
        <w:t>It affords viewers a completely different type of attention and slower perception than is possible in a normal daily rush outside the safe space of the gallery.</w:t>
      </w:r>
    </w:p>
    <w:p w14:paraId="075D8616" w14:textId="18451A7F" w:rsidR="00142757" w:rsidRPr="006D5D39" w:rsidRDefault="00142757" w:rsidP="00142757">
      <w:pPr>
        <w:pStyle w:val="Text"/>
        <w:rPr>
          <w:rFonts w:ascii="Calibri" w:hAnsi="Calibri"/>
          <w:b/>
          <w:bCs/>
          <w:lang w:val="en-GB"/>
        </w:rPr>
      </w:pPr>
    </w:p>
    <w:p w14:paraId="1B7A8C64" w14:textId="36391A33" w:rsidR="00142757" w:rsidRPr="006D5D39" w:rsidRDefault="001D2009" w:rsidP="00142757">
      <w:pPr>
        <w:pStyle w:val="Text"/>
        <w:rPr>
          <w:rFonts w:ascii="Calibri" w:hAnsi="Calibri"/>
          <w:lang w:val="en-GB"/>
        </w:rPr>
      </w:pPr>
      <w:r w:rsidRPr="006D5D39">
        <w:rPr>
          <w:rFonts w:ascii="Calibri" w:eastAsia="Calibri" w:hAnsi="Calibri" w:cs="Calibri"/>
          <w:lang w:val="en-GB"/>
        </w:rPr>
        <w:t>"As part of our broader p</w:t>
      </w:r>
      <w:r w:rsidR="00FE5D2B">
        <w:rPr>
          <w:rFonts w:ascii="Calibri" w:eastAsia="Calibri" w:hAnsi="Calibri" w:cs="Calibri"/>
          <w:lang w:val="en-GB"/>
        </w:rPr>
        <w:t xml:space="preserve">rogramming line </w:t>
      </w:r>
      <w:proofErr w:type="spellStart"/>
      <w:r w:rsidR="00FE5D2B">
        <w:rPr>
          <w:rFonts w:ascii="Calibri" w:eastAsia="Calibri" w:hAnsi="Calibri" w:cs="Calibri"/>
          <w:lang w:val="en-GB"/>
        </w:rPr>
        <w:t>Rudolfinum_Time</w:t>
      </w:r>
      <w:proofErr w:type="spellEnd"/>
      <w:r w:rsidR="00FE5D2B">
        <w:rPr>
          <w:rFonts w:ascii="Calibri" w:eastAsia="Calibri" w:hAnsi="Calibri" w:cs="Calibri"/>
          <w:lang w:val="en-GB"/>
        </w:rPr>
        <w:t>-</w:t>
      </w:r>
      <w:r w:rsidRPr="006D5D39">
        <w:rPr>
          <w:rFonts w:ascii="Calibri" w:eastAsia="Calibri" w:hAnsi="Calibri" w:cs="Calibri"/>
          <w:lang w:val="en-GB"/>
        </w:rPr>
        <w:t xml:space="preserve">Based, </w:t>
      </w:r>
      <w:r w:rsidRPr="006D5D39">
        <w:rPr>
          <w:rFonts w:ascii="Calibri" w:eastAsia="Calibri" w:hAnsi="Calibri" w:cs="Calibri"/>
          <w:b/>
          <w:bCs/>
          <w:lang w:val="en-GB"/>
        </w:rPr>
        <w:t>Compassion Fatigue is Over</w:t>
      </w:r>
      <w:r w:rsidRPr="006D5D39">
        <w:rPr>
          <w:rFonts w:ascii="Calibri" w:eastAsia="Calibri" w:hAnsi="Calibri" w:cs="Calibri"/>
          <w:lang w:val="en-GB"/>
        </w:rPr>
        <w:t xml:space="preserve"> reflects on contemporary themes such as racial intolerance, labour exploitation, redrawing of historical narratives, sexuality, gender, fallen </w:t>
      </w:r>
      <w:r w:rsidR="00FE5D2B">
        <w:rPr>
          <w:rFonts w:ascii="Calibri" w:eastAsia="Calibri" w:hAnsi="Calibri" w:cs="Calibri"/>
          <w:lang w:val="en-GB"/>
        </w:rPr>
        <w:br/>
      </w:r>
      <w:r w:rsidRPr="006D5D39">
        <w:rPr>
          <w:rFonts w:ascii="Calibri" w:eastAsia="Calibri" w:hAnsi="Calibri" w:cs="Calibri"/>
          <w:lang w:val="en-GB"/>
        </w:rPr>
        <w:t xml:space="preserve">and rediscovered utopias, or abstract thinking as necessary conditions for any rational justice," explains the director </w:t>
      </w:r>
      <w:r w:rsidR="00FE5D2B">
        <w:rPr>
          <w:rFonts w:ascii="Calibri" w:eastAsia="Calibri" w:hAnsi="Calibri" w:cs="Calibri"/>
          <w:lang w:val="en-GB"/>
        </w:rPr>
        <w:br/>
      </w:r>
      <w:r w:rsidRPr="006D5D39">
        <w:rPr>
          <w:rFonts w:ascii="Calibri" w:eastAsia="Calibri" w:hAnsi="Calibri" w:cs="Calibri"/>
          <w:lang w:val="en-GB"/>
        </w:rPr>
        <w:t xml:space="preserve">of the gallery, Petr Nedoma, who curated a series of films and videos together with Jen </w:t>
      </w:r>
      <w:proofErr w:type="spellStart"/>
      <w:r w:rsidRPr="006D5D39">
        <w:rPr>
          <w:rFonts w:ascii="Calibri" w:eastAsia="Calibri" w:hAnsi="Calibri" w:cs="Calibri"/>
          <w:lang w:val="en-GB"/>
        </w:rPr>
        <w:t>Kratochvil</w:t>
      </w:r>
      <w:proofErr w:type="spellEnd"/>
      <w:r w:rsidRPr="006D5D39">
        <w:rPr>
          <w:rFonts w:ascii="Calibri" w:eastAsia="Calibri" w:hAnsi="Calibri" w:cs="Calibri"/>
          <w:lang w:val="en-GB"/>
        </w:rPr>
        <w:t>.</w:t>
      </w:r>
      <w:r w:rsidR="00142757" w:rsidRPr="006D5D39">
        <w:rPr>
          <w:rFonts w:ascii="Calibri" w:hAnsi="Calibri"/>
          <w:lang w:val="en-GB"/>
        </w:rPr>
        <w:t xml:space="preserve"> </w:t>
      </w:r>
      <w:r w:rsidR="003A1ADC" w:rsidRPr="006D5D39">
        <w:rPr>
          <w:rFonts w:ascii="Calibri" w:hAnsi="Calibri"/>
          <w:lang w:val="en-GB"/>
        </w:rPr>
        <w:br/>
      </w:r>
      <w:r w:rsidR="003A1ADC" w:rsidRPr="006D5D39">
        <w:rPr>
          <w:rFonts w:ascii="Calibri" w:hAnsi="Calibri"/>
          <w:lang w:val="en-GB"/>
        </w:rPr>
        <w:br/>
      </w:r>
      <w:r w:rsidRPr="006D5D39">
        <w:rPr>
          <w:rFonts w:ascii="Calibri" w:eastAsia="Calibri" w:hAnsi="Calibri" w:cs="Calibri"/>
          <w:lang w:val="en-GB"/>
        </w:rPr>
        <w:t>The key contemporary themes are reflected in the very title of the exhibition - Compassion Fatigue Is Over - which refers to a clinically defined mental state of "compassion fatigue" that afflicts the information-filled mind of today's man, who – on top of everything – has his head full of questions related to the ongoing pandemic.</w:t>
      </w:r>
    </w:p>
    <w:p w14:paraId="409F13C7" w14:textId="77777777" w:rsidR="00142757" w:rsidRPr="006D5D39" w:rsidRDefault="00142757" w:rsidP="00142757">
      <w:pPr>
        <w:pStyle w:val="Text"/>
        <w:rPr>
          <w:rFonts w:ascii="Calibri" w:hAnsi="Calibri"/>
          <w:lang w:val="en-GB"/>
        </w:rPr>
      </w:pPr>
    </w:p>
    <w:p w14:paraId="31C69395" w14:textId="3760EB22" w:rsidR="00142757" w:rsidRPr="006D5D39" w:rsidRDefault="00107B0A" w:rsidP="00142757">
      <w:pPr>
        <w:pStyle w:val="Text"/>
        <w:rPr>
          <w:rFonts w:ascii="Calibri" w:hAnsi="Calibri"/>
          <w:bCs/>
          <w:lang w:val="en-GB"/>
        </w:rPr>
      </w:pPr>
      <w:r w:rsidRPr="006D5D39">
        <w:rPr>
          <w:rFonts w:ascii="Calibri" w:eastAsia="Calibri" w:hAnsi="Calibri" w:cs="Calibri"/>
          <w:lang w:val="en-GB"/>
        </w:rPr>
        <w:t xml:space="preserve">"Compassion fatigue is most often experienced by people in professions that require empathy and care for others </w:t>
      </w:r>
      <w:r w:rsidR="00FE5D2B">
        <w:rPr>
          <w:rFonts w:ascii="Calibri" w:eastAsia="Calibri" w:hAnsi="Calibri" w:cs="Calibri"/>
          <w:lang w:val="en-GB"/>
        </w:rPr>
        <w:br/>
      </w:r>
      <w:r w:rsidRPr="006D5D39">
        <w:rPr>
          <w:rFonts w:ascii="Calibri" w:eastAsia="Calibri" w:hAnsi="Calibri" w:cs="Calibri"/>
          <w:lang w:val="en-GB"/>
        </w:rPr>
        <w:t xml:space="preserve">in difficult situations, such as doctors, nurses, firefighters, but also journalists, teachers or social workers. </w:t>
      </w:r>
      <w:r w:rsidR="00FE5D2B">
        <w:rPr>
          <w:rFonts w:ascii="Calibri" w:eastAsia="Calibri" w:hAnsi="Calibri" w:cs="Calibri"/>
          <w:lang w:val="en-GB"/>
        </w:rPr>
        <w:br/>
      </w:r>
      <w:r w:rsidRPr="006D5D39">
        <w:rPr>
          <w:rFonts w:ascii="Calibri" w:eastAsia="Calibri" w:hAnsi="Calibri" w:cs="Calibri"/>
          <w:lang w:val="en-GB"/>
        </w:rPr>
        <w:t xml:space="preserve">It is a combination of secondary traumatic stress and burnout. Excessive stress and the need for constant empathy </w:t>
      </w:r>
      <w:proofErr w:type="gramStart"/>
      <w:r w:rsidRPr="006D5D39">
        <w:rPr>
          <w:rFonts w:ascii="Calibri" w:eastAsia="Calibri" w:hAnsi="Calibri" w:cs="Calibri"/>
          <w:lang w:val="en-GB"/>
        </w:rPr>
        <w:t>leads</w:t>
      </w:r>
      <w:proofErr w:type="gramEnd"/>
      <w:r w:rsidRPr="006D5D39">
        <w:rPr>
          <w:rFonts w:ascii="Calibri" w:eastAsia="Calibri" w:hAnsi="Calibri" w:cs="Calibri"/>
          <w:lang w:val="en-GB"/>
        </w:rPr>
        <w:t xml:space="preserve"> </w:t>
      </w:r>
      <w:r w:rsidR="00FE5D2B">
        <w:rPr>
          <w:rFonts w:ascii="Calibri" w:eastAsia="Calibri" w:hAnsi="Calibri" w:cs="Calibri"/>
          <w:lang w:val="en-GB"/>
        </w:rPr>
        <w:br/>
      </w:r>
      <w:r w:rsidRPr="006D5D39">
        <w:rPr>
          <w:rFonts w:ascii="Calibri" w:eastAsia="Calibri" w:hAnsi="Calibri" w:cs="Calibri"/>
          <w:lang w:val="en-GB"/>
        </w:rPr>
        <w:t xml:space="preserve">to a loss of compassion and the ability to perceive the surrounding difficulties. In the age of digitized, round-the-clock news, the possibility of compassion fatigue applies to each of us. The level our attention and concentration varies, but </w:t>
      </w:r>
      <w:r w:rsidR="00FE5D2B">
        <w:rPr>
          <w:rFonts w:ascii="Calibri" w:eastAsia="Calibri" w:hAnsi="Calibri" w:cs="Calibri"/>
          <w:lang w:val="en-GB"/>
        </w:rPr>
        <w:br/>
      </w:r>
      <w:r w:rsidRPr="006D5D39">
        <w:rPr>
          <w:rFonts w:ascii="Calibri" w:eastAsia="Calibri" w:hAnsi="Calibri" w:cs="Calibri"/>
          <w:lang w:val="en-GB"/>
        </w:rPr>
        <w:t xml:space="preserve">it has its clear boundaries for everyone, beyond which only the necessary self-preservation remains,” explains Jen </w:t>
      </w:r>
      <w:proofErr w:type="spellStart"/>
      <w:r w:rsidRPr="006D5D39">
        <w:rPr>
          <w:rFonts w:ascii="Calibri" w:eastAsia="Calibri" w:hAnsi="Calibri" w:cs="Calibri"/>
          <w:lang w:val="en-GB"/>
        </w:rPr>
        <w:t>Kratochvil</w:t>
      </w:r>
      <w:proofErr w:type="spellEnd"/>
      <w:r w:rsidRPr="006D5D39">
        <w:rPr>
          <w:rFonts w:ascii="Calibri" w:eastAsia="Calibri" w:hAnsi="Calibri" w:cs="Calibri"/>
          <w:lang w:val="en-GB"/>
        </w:rPr>
        <w:t xml:space="preserve"> the exhibition.</w:t>
      </w:r>
    </w:p>
    <w:p w14:paraId="1CE5159B" w14:textId="77777777" w:rsidR="00142757" w:rsidRPr="006D5D39" w:rsidRDefault="00142757" w:rsidP="00142757">
      <w:pPr>
        <w:pStyle w:val="Text"/>
        <w:rPr>
          <w:rFonts w:ascii="Calibri" w:hAnsi="Calibri"/>
          <w:bCs/>
          <w:lang w:val="en-GB"/>
        </w:rPr>
      </w:pPr>
    </w:p>
    <w:p w14:paraId="43F5DD27" w14:textId="761A0D9E" w:rsidR="00D977A5" w:rsidRPr="006D5D39" w:rsidRDefault="00D977A5" w:rsidP="00D977A5">
      <w:pPr>
        <w:pStyle w:val="Text"/>
        <w:rPr>
          <w:rFonts w:ascii="Calibri" w:eastAsia="Calibri" w:hAnsi="Calibri" w:cs="Calibri"/>
          <w:lang w:val="en-GB"/>
        </w:rPr>
      </w:pPr>
      <w:r w:rsidRPr="006D5D39">
        <w:rPr>
          <w:rFonts w:ascii="Calibri" w:eastAsia="Calibri" w:hAnsi="Calibri" w:cs="Calibri"/>
          <w:lang w:val="en-GB"/>
        </w:rPr>
        <w:t xml:space="preserve">South African artist </w:t>
      </w:r>
      <w:r w:rsidRPr="006D5D39">
        <w:rPr>
          <w:rFonts w:ascii="Calibri" w:eastAsia="Calibri" w:hAnsi="Calibri" w:cs="Calibri"/>
          <w:b/>
          <w:bCs/>
          <w:lang w:val="en-GB"/>
        </w:rPr>
        <w:t xml:space="preserve">Candice </w:t>
      </w:r>
      <w:proofErr w:type="spellStart"/>
      <w:r w:rsidRPr="006D5D39">
        <w:rPr>
          <w:rFonts w:ascii="Calibri" w:eastAsia="Calibri" w:hAnsi="Calibri" w:cs="Calibri"/>
          <w:b/>
          <w:bCs/>
          <w:lang w:val="en-GB"/>
        </w:rPr>
        <w:t>Breitz</w:t>
      </w:r>
      <w:proofErr w:type="spellEnd"/>
      <w:r w:rsidRPr="006D5D39">
        <w:rPr>
          <w:rFonts w:ascii="Calibri" w:eastAsia="Calibri" w:hAnsi="Calibri" w:cs="Calibri"/>
          <w:lang w:val="en-GB"/>
        </w:rPr>
        <w:t xml:space="preserve"> participates in the exhibition with the series </w:t>
      </w:r>
      <w:r w:rsidRPr="006D5D39">
        <w:rPr>
          <w:rFonts w:ascii="Calibri" w:eastAsia="Calibri" w:hAnsi="Calibri" w:cs="Calibri"/>
          <w:i/>
          <w:iCs/>
          <w:lang w:val="en-GB"/>
        </w:rPr>
        <w:t>Sweat</w:t>
      </w:r>
      <w:r w:rsidRPr="006D5D39">
        <w:rPr>
          <w:rFonts w:ascii="Calibri" w:eastAsia="Calibri" w:hAnsi="Calibri" w:cs="Calibri"/>
          <w:lang w:val="en-GB"/>
        </w:rPr>
        <w:t xml:space="preserve"> from 2018, depicting </w:t>
      </w:r>
      <w:r w:rsidR="00FE5D2B">
        <w:rPr>
          <w:rFonts w:ascii="Calibri" w:eastAsia="Calibri" w:hAnsi="Calibri" w:cs="Calibri"/>
          <w:lang w:val="en-GB"/>
        </w:rPr>
        <w:br/>
      </w:r>
      <w:r w:rsidRPr="006D5D39">
        <w:rPr>
          <w:rFonts w:ascii="Calibri" w:eastAsia="Calibri" w:hAnsi="Calibri" w:cs="Calibri"/>
          <w:lang w:val="en-GB"/>
        </w:rPr>
        <w:t xml:space="preserve">the testimonies of sex workers from Johannesburg, members of the eponymous activist organization campaigning </w:t>
      </w:r>
      <w:r w:rsidR="00FE5D2B">
        <w:rPr>
          <w:rFonts w:ascii="Calibri" w:eastAsia="Calibri" w:hAnsi="Calibri" w:cs="Calibri"/>
          <w:lang w:val="en-GB"/>
        </w:rPr>
        <w:br/>
      </w:r>
      <w:r w:rsidRPr="006D5D39">
        <w:rPr>
          <w:rFonts w:ascii="Calibri" w:eastAsia="Calibri" w:hAnsi="Calibri" w:cs="Calibri"/>
          <w:lang w:val="en-GB"/>
        </w:rPr>
        <w:t>for a change of legislation and equal rights of their profession (SWEAT - Sex Workers Education and Advocacy Taskforce).</w:t>
      </w:r>
    </w:p>
    <w:p w14:paraId="6BE2C3A6" w14:textId="26C7AE22" w:rsidR="000A2C9B" w:rsidRPr="006D5D39" w:rsidRDefault="00D977A5" w:rsidP="00D977A5">
      <w:pPr>
        <w:pStyle w:val="Text"/>
        <w:rPr>
          <w:rFonts w:ascii="Calibri" w:eastAsia="Calibri" w:hAnsi="Calibri" w:cs="Calibri"/>
          <w:lang w:val="en-GB"/>
        </w:rPr>
      </w:pPr>
      <w:r w:rsidRPr="006D5D39">
        <w:rPr>
          <w:rFonts w:ascii="Calibri" w:eastAsia="Calibri" w:hAnsi="Calibri" w:cs="Calibri"/>
          <w:lang w:val="en-GB"/>
        </w:rPr>
        <w:t xml:space="preserve">Slovak artist </w:t>
      </w:r>
      <w:r w:rsidRPr="006D5D39">
        <w:rPr>
          <w:rFonts w:ascii="Calibri" w:eastAsia="Calibri" w:hAnsi="Calibri" w:cs="Calibri"/>
          <w:b/>
          <w:bCs/>
          <w:lang w:val="en-GB"/>
        </w:rPr>
        <w:t xml:space="preserve">Anna </w:t>
      </w:r>
      <w:proofErr w:type="spellStart"/>
      <w:r w:rsidRPr="006D5D39">
        <w:rPr>
          <w:rFonts w:ascii="Calibri" w:eastAsia="Calibri" w:hAnsi="Calibri" w:cs="Calibri"/>
          <w:b/>
          <w:bCs/>
          <w:lang w:val="en-GB"/>
        </w:rPr>
        <w:t>Daučíková</w:t>
      </w:r>
      <w:proofErr w:type="spellEnd"/>
      <w:r w:rsidRPr="006D5D39">
        <w:rPr>
          <w:rFonts w:ascii="Calibri" w:eastAsia="Calibri" w:hAnsi="Calibri" w:cs="Calibri"/>
          <w:lang w:val="en-GB"/>
        </w:rPr>
        <w:t xml:space="preserve"> enters the exhibition with two films </w:t>
      </w:r>
      <w:r w:rsidRPr="006D5D39">
        <w:rPr>
          <w:rFonts w:ascii="Calibri" w:eastAsia="Calibri" w:hAnsi="Calibri" w:cs="Calibri"/>
          <w:i/>
          <w:iCs/>
          <w:lang w:val="en-GB"/>
        </w:rPr>
        <w:t xml:space="preserve">On </w:t>
      </w:r>
      <w:proofErr w:type="spellStart"/>
      <w:r w:rsidRPr="006D5D39">
        <w:rPr>
          <w:rFonts w:ascii="Calibri" w:eastAsia="Calibri" w:hAnsi="Calibri" w:cs="Calibri"/>
          <w:i/>
          <w:iCs/>
          <w:lang w:val="en-GB"/>
        </w:rPr>
        <w:t>Allomorphing</w:t>
      </w:r>
      <w:proofErr w:type="spellEnd"/>
      <w:r w:rsidRPr="006D5D39">
        <w:rPr>
          <w:rFonts w:ascii="Calibri" w:eastAsia="Calibri" w:hAnsi="Calibri" w:cs="Calibri"/>
          <w:lang w:val="en-GB"/>
        </w:rPr>
        <w:t xml:space="preserve"> (2017) and </w:t>
      </w:r>
      <w:r w:rsidRPr="006D5D39">
        <w:rPr>
          <w:rFonts w:ascii="Calibri" w:eastAsia="Calibri" w:hAnsi="Calibri" w:cs="Calibri"/>
          <w:i/>
          <w:iCs/>
          <w:lang w:val="en-GB"/>
        </w:rPr>
        <w:t>Thirty-three Situations</w:t>
      </w:r>
      <w:r w:rsidRPr="006D5D39">
        <w:rPr>
          <w:rFonts w:ascii="Calibri" w:eastAsia="Calibri" w:hAnsi="Calibri" w:cs="Calibri"/>
          <w:lang w:val="en-GB"/>
        </w:rPr>
        <w:t xml:space="preserve"> (2015). </w:t>
      </w:r>
      <w:proofErr w:type="spellStart"/>
      <w:r w:rsidRPr="006D5D39">
        <w:rPr>
          <w:rFonts w:ascii="Calibri" w:eastAsia="Calibri" w:hAnsi="Calibri" w:cs="Calibri"/>
          <w:lang w:val="en-GB"/>
        </w:rPr>
        <w:t>Daučíková's</w:t>
      </w:r>
      <w:proofErr w:type="spellEnd"/>
      <w:r w:rsidRPr="006D5D39">
        <w:rPr>
          <w:rFonts w:ascii="Calibri" w:eastAsia="Calibri" w:hAnsi="Calibri" w:cs="Calibri"/>
          <w:lang w:val="en-GB"/>
        </w:rPr>
        <w:t xml:space="preserve"> work monitors with extraordinary sensitivity how dominant social and political systems shape individual identity and personal expression. A specific role in the whole of the exhibition is played by the film </w:t>
      </w:r>
      <w:r w:rsidRPr="006D5D39">
        <w:rPr>
          <w:rFonts w:ascii="Calibri" w:eastAsia="Calibri" w:hAnsi="Calibri" w:cs="Calibri"/>
          <w:i/>
          <w:iCs/>
          <w:lang w:val="en-GB"/>
        </w:rPr>
        <w:t>Chimera</w:t>
      </w:r>
      <w:r w:rsidRPr="006D5D39">
        <w:rPr>
          <w:rFonts w:ascii="Calibri" w:eastAsia="Calibri" w:hAnsi="Calibri" w:cs="Calibri"/>
          <w:lang w:val="en-GB"/>
        </w:rPr>
        <w:t xml:space="preserve"> (2019) by </w:t>
      </w:r>
      <w:proofErr w:type="spellStart"/>
      <w:r w:rsidRPr="006D5D39">
        <w:rPr>
          <w:rFonts w:ascii="Calibri" w:eastAsia="Calibri" w:hAnsi="Calibri" w:cs="Calibri"/>
          <w:b/>
          <w:bCs/>
          <w:lang w:val="en-GB"/>
        </w:rPr>
        <w:t>Haris</w:t>
      </w:r>
      <w:proofErr w:type="spellEnd"/>
      <w:r w:rsidRPr="006D5D39">
        <w:rPr>
          <w:rFonts w:ascii="Calibri" w:eastAsia="Calibri" w:hAnsi="Calibri" w:cs="Calibri"/>
          <w:b/>
          <w:bCs/>
          <w:lang w:val="en-GB"/>
        </w:rPr>
        <w:t xml:space="preserve"> </w:t>
      </w:r>
      <w:proofErr w:type="spellStart"/>
      <w:r w:rsidRPr="006D5D39">
        <w:rPr>
          <w:rFonts w:ascii="Calibri" w:eastAsia="Calibri" w:hAnsi="Calibri" w:cs="Calibri"/>
          <w:b/>
          <w:bCs/>
          <w:lang w:val="en-GB"/>
        </w:rPr>
        <w:t>Epaminonda</w:t>
      </w:r>
      <w:proofErr w:type="spellEnd"/>
      <w:r w:rsidRPr="006D5D39">
        <w:rPr>
          <w:rFonts w:ascii="Calibri" w:eastAsia="Calibri" w:hAnsi="Calibri" w:cs="Calibri"/>
          <w:b/>
          <w:bCs/>
          <w:lang w:val="en-GB"/>
        </w:rPr>
        <w:t>,</w:t>
      </w:r>
      <w:r w:rsidRPr="006D5D39">
        <w:rPr>
          <w:rFonts w:ascii="Calibri" w:eastAsia="Calibri" w:hAnsi="Calibri" w:cs="Calibri"/>
          <w:lang w:val="en-GB"/>
        </w:rPr>
        <w:t xml:space="preserve"> Cypriot artist living in Berlin. The film shown in a separate viewing theatre, acts as a catalyst within the exhibition to start the process of absorbing individual works.</w:t>
      </w:r>
      <w:r w:rsidR="00F57BAF" w:rsidRPr="006D5D39">
        <w:rPr>
          <w:rFonts w:ascii="Calibri" w:hAnsi="Calibri"/>
          <w:lang w:val="en-GB"/>
        </w:rPr>
        <w:t xml:space="preserve"> </w:t>
      </w:r>
      <w:r w:rsidRPr="006D5D39">
        <w:rPr>
          <w:rFonts w:ascii="Calibri" w:eastAsia="Calibri" w:hAnsi="Calibri" w:cs="Calibri"/>
          <w:lang w:val="en-GB"/>
        </w:rPr>
        <w:t xml:space="preserve">Another prominent name of world visual art, </w:t>
      </w:r>
      <w:proofErr w:type="spellStart"/>
      <w:r w:rsidRPr="006D5D39">
        <w:rPr>
          <w:rFonts w:ascii="Calibri" w:eastAsia="Calibri" w:hAnsi="Calibri" w:cs="Calibri"/>
          <w:b/>
          <w:bCs/>
          <w:lang w:val="en-GB"/>
        </w:rPr>
        <w:lastRenderedPageBreak/>
        <w:t>Naeem</w:t>
      </w:r>
      <w:proofErr w:type="spellEnd"/>
      <w:r w:rsidRPr="006D5D39">
        <w:rPr>
          <w:rFonts w:ascii="Calibri" w:eastAsia="Calibri" w:hAnsi="Calibri" w:cs="Calibri"/>
          <w:b/>
          <w:bCs/>
          <w:lang w:val="en-GB"/>
        </w:rPr>
        <w:t xml:space="preserve"> </w:t>
      </w:r>
      <w:proofErr w:type="spellStart"/>
      <w:r w:rsidRPr="006D5D39">
        <w:rPr>
          <w:rFonts w:ascii="Calibri" w:eastAsia="Calibri" w:hAnsi="Calibri" w:cs="Calibri"/>
          <w:b/>
          <w:bCs/>
          <w:lang w:val="en-GB"/>
        </w:rPr>
        <w:t>Mohaiemen</w:t>
      </w:r>
      <w:proofErr w:type="spellEnd"/>
      <w:r w:rsidRPr="006D5D39">
        <w:rPr>
          <w:rFonts w:ascii="Calibri" w:eastAsia="Calibri" w:hAnsi="Calibri" w:cs="Calibri"/>
          <w:lang w:val="en-GB"/>
        </w:rPr>
        <w:t xml:space="preserve">, presents also two of his films. In the film </w:t>
      </w:r>
      <w:r w:rsidRPr="006D5D39">
        <w:rPr>
          <w:rFonts w:ascii="Calibri" w:eastAsia="Calibri" w:hAnsi="Calibri" w:cs="Calibri"/>
          <w:i/>
          <w:iCs/>
          <w:lang w:val="en-GB"/>
        </w:rPr>
        <w:t>Tripoli Cancelled</w:t>
      </w:r>
      <w:r w:rsidRPr="006D5D39">
        <w:rPr>
          <w:rFonts w:ascii="Calibri" w:eastAsia="Calibri" w:hAnsi="Calibri" w:cs="Calibri"/>
          <w:lang w:val="en-GB"/>
        </w:rPr>
        <w:t xml:space="preserve"> (2017), he was freely inspired by the story of his father, who was forced to spend nine long days at Athens' </w:t>
      </w:r>
      <w:proofErr w:type="spellStart"/>
      <w:r w:rsidRPr="006D5D39">
        <w:rPr>
          <w:rFonts w:ascii="Calibri" w:eastAsia="Calibri" w:hAnsi="Calibri" w:cs="Calibri"/>
          <w:lang w:val="en-GB"/>
        </w:rPr>
        <w:t>Ellinikon</w:t>
      </w:r>
      <w:proofErr w:type="spellEnd"/>
      <w:r w:rsidRPr="006D5D39">
        <w:rPr>
          <w:rFonts w:ascii="Calibri" w:eastAsia="Calibri" w:hAnsi="Calibri" w:cs="Calibri"/>
          <w:lang w:val="en-GB"/>
        </w:rPr>
        <w:t xml:space="preserve"> Airport in 1977 after losing his passport. </w:t>
      </w:r>
      <w:r w:rsidR="00FE5D2B">
        <w:rPr>
          <w:rFonts w:ascii="Calibri" w:eastAsia="Calibri" w:hAnsi="Calibri" w:cs="Calibri"/>
          <w:lang w:val="en-GB"/>
        </w:rPr>
        <w:br/>
      </w:r>
      <w:r w:rsidRPr="006D5D39">
        <w:rPr>
          <w:rFonts w:ascii="Calibri" w:eastAsia="Calibri" w:hAnsi="Calibri" w:cs="Calibri"/>
          <w:lang w:val="en-GB"/>
        </w:rPr>
        <w:t>At the height of the refugee crisis, the airport became a temporary shelter for migrants awaiting permission of official entry into Europe.</w:t>
      </w:r>
      <w:r w:rsidR="00F57BAF" w:rsidRPr="006D5D39">
        <w:rPr>
          <w:rFonts w:ascii="Calibri" w:hAnsi="Calibri"/>
          <w:lang w:val="en-GB"/>
        </w:rPr>
        <w:t xml:space="preserve"> </w:t>
      </w:r>
      <w:r w:rsidRPr="006D5D39">
        <w:rPr>
          <w:rFonts w:ascii="Calibri" w:eastAsia="Calibri" w:hAnsi="Calibri" w:cs="Calibri"/>
          <w:lang w:val="en-GB"/>
        </w:rPr>
        <w:t xml:space="preserve">With its situations, the film may resemble, for example, Buñuel's The Exterminating Angel of (1962), where the protagonists of the story are locked in one place without a rational reason. The starting point for the feature three-channel film </w:t>
      </w:r>
      <w:r w:rsidRPr="006D5D39">
        <w:rPr>
          <w:rFonts w:ascii="Calibri" w:eastAsia="Calibri" w:hAnsi="Calibri" w:cs="Calibri"/>
          <w:i/>
          <w:iCs/>
          <w:lang w:val="en-GB"/>
        </w:rPr>
        <w:t>Two Meetings and a Funeral</w:t>
      </w:r>
      <w:r w:rsidRPr="006D5D39">
        <w:rPr>
          <w:rFonts w:ascii="Calibri" w:eastAsia="Calibri" w:hAnsi="Calibri" w:cs="Calibri"/>
          <w:lang w:val="en-GB"/>
        </w:rPr>
        <w:t xml:space="preserve"> (2017) is the search for a non-Euro-American perspective on the political solution of the bipolar conflict between the Western and Eastern worlds. The film follows the events of the 1970s, when the vision of the Non-Aligned Movement, which sought to balance the scales of power on the global political scene </w:t>
      </w:r>
      <w:r w:rsidR="00FE5D2B">
        <w:rPr>
          <w:rFonts w:ascii="Calibri" w:eastAsia="Calibri" w:hAnsi="Calibri" w:cs="Calibri"/>
          <w:lang w:val="en-GB"/>
        </w:rPr>
        <w:br/>
      </w:r>
      <w:r w:rsidRPr="006D5D39">
        <w:rPr>
          <w:rFonts w:ascii="Calibri" w:eastAsia="Calibri" w:hAnsi="Calibri" w:cs="Calibri"/>
          <w:lang w:val="en-GB"/>
        </w:rPr>
        <w:t xml:space="preserve">by seeking unification around a unified left-wing ideology, gradually disintegrated. For </w:t>
      </w:r>
      <w:r w:rsidRPr="006D5D39">
        <w:rPr>
          <w:rFonts w:ascii="Calibri" w:eastAsia="Calibri" w:hAnsi="Calibri" w:cs="Calibri"/>
          <w:i/>
          <w:iCs/>
          <w:lang w:val="en-GB"/>
        </w:rPr>
        <w:t>Two Meetings and a Funeral</w:t>
      </w:r>
      <w:r w:rsidRPr="006D5D39">
        <w:rPr>
          <w:rFonts w:ascii="Calibri" w:eastAsia="Calibri" w:hAnsi="Calibri" w:cs="Calibri"/>
          <w:lang w:val="en-GB"/>
        </w:rPr>
        <w:t xml:space="preserve"> and his other similarly oriented works, </w:t>
      </w:r>
      <w:proofErr w:type="spellStart"/>
      <w:r w:rsidRPr="006D5D39">
        <w:rPr>
          <w:rFonts w:ascii="Calibri" w:eastAsia="Calibri" w:hAnsi="Calibri" w:cs="Calibri"/>
          <w:lang w:val="en-GB"/>
        </w:rPr>
        <w:t>Mohaiemen</w:t>
      </w:r>
      <w:proofErr w:type="spellEnd"/>
      <w:r w:rsidRPr="006D5D39">
        <w:rPr>
          <w:rFonts w:ascii="Calibri" w:eastAsia="Calibri" w:hAnsi="Calibri" w:cs="Calibri"/>
          <w:lang w:val="en-GB"/>
        </w:rPr>
        <w:t xml:space="preserve"> was nominated for the prestigious British Turner Prize.</w:t>
      </w:r>
      <w:r w:rsidRPr="006D5D39">
        <w:rPr>
          <w:rFonts w:ascii="Calibri" w:hAnsi="Calibri"/>
          <w:lang w:val="en-GB"/>
        </w:rPr>
        <w:t xml:space="preserve"> </w:t>
      </w:r>
      <w:r w:rsidR="00FE5D2B">
        <w:rPr>
          <w:rFonts w:ascii="Calibri" w:hAnsi="Calibri"/>
          <w:lang w:val="en-GB"/>
        </w:rPr>
        <w:br/>
      </w:r>
      <w:r w:rsidRPr="006D5D39">
        <w:rPr>
          <w:rFonts w:ascii="Calibri" w:eastAsia="Calibri" w:hAnsi="Calibri" w:cs="Calibri"/>
          <w:lang w:val="en-GB"/>
        </w:rPr>
        <w:t xml:space="preserve">The Canadian </w:t>
      </w:r>
      <w:r w:rsidRPr="006D5D39">
        <w:rPr>
          <w:rFonts w:ascii="Calibri" w:hAnsi="Calibri"/>
          <w:b/>
          <w:bCs/>
          <w:lang w:val="en-GB"/>
        </w:rPr>
        <w:t>Jeremy Shaw</w:t>
      </w:r>
      <w:r w:rsidRPr="006D5D39">
        <w:rPr>
          <w:rFonts w:ascii="Calibri" w:hAnsi="Calibri"/>
          <w:lang w:val="en-GB"/>
        </w:rPr>
        <w:t xml:space="preserve">, for whom Galerie Rudolfinum is the next exhibition stop after Centre Pompidou in Paris, set his video film </w:t>
      </w:r>
      <w:r w:rsidRPr="006D5D39">
        <w:rPr>
          <w:rFonts w:ascii="Calibri" w:eastAsia="Calibri" w:hAnsi="Calibri" w:cs="Calibri"/>
          <w:i/>
          <w:iCs/>
          <w:lang w:val="en-GB"/>
        </w:rPr>
        <w:t>I Can See Forever</w:t>
      </w:r>
      <w:r w:rsidRPr="006D5D39">
        <w:rPr>
          <w:rFonts w:ascii="Calibri" w:eastAsia="Calibri" w:hAnsi="Calibri" w:cs="Calibri"/>
          <w:lang w:val="en-GB"/>
        </w:rPr>
        <w:t xml:space="preserve"> (2018) into a fictional future, where he develops the story of a young man who was part </w:t>
      </w:r>
      <w:r w:rsidR="00FE5D2B">
        <w:rPr>
          <w:rFonts w:ascii="Calibri" w:eastAsia="Calibri" w:hAnsi="Calibri" w:cs="Calibri"/>
          <w:lang w:val="en-GB"/>
        </w:rPr>
        <w:br/>
      </w:r>
      <w:r w:rsidRPr="006D5D39">
        <w:rPr>
          <w:rFonts w:ascii="Calibri" w:eastAsia="Calibri" w:hAnsi="Calibri" w:cs="Calibri"/>
          <w:lang w:val="en-GB"/>
        </w:rPr>
        <w:t xml:space="preserve">of a failed government experiment trying to merge man and machine, who now lives with "residual" 8.7% artificial DNA. </w:t>
      </w:r>
      <w:r w:rsidR="00FE5D2B">
        <w:rPr>
          <w:rFonts w:ascii="Calibri" w:eastAsia="Calibri" w:hAnsi="Calibri" w:cs="Calibri"/>
          <w:lang w:val="en-GB"/>
        </w:rPr>
        <w:br/>
      </w:r>
      <w:r w:rsidRPr="006D5D39">
        <w:rPr>
          <w:rFonts w:ascii="Calibri" w:hAnsi="Calibri"/>
          <w:lang w:val="en-GB"/>
        </w:rPr>
        <w:t xml:space="preserve">The films </w:t>
      </w:r>
      <w:r w:rsidRPr="006D5D39">
        <w:rPr>
          <w:rFonts w:ascii="Calibri" w:hAnsi="Calibri"/>
          <w:i/>
          <w:iCs/>
          <w:lang w:val="en-GB"/>
        </w:rPr>
        <w:t>November</w:t>
      </w:r>
      <w:r w:rsidRPr="006D5D39">
        <w:rPr>
          <w:rFonts w:ascii="Calibri" w:hAnsi="Calibri"/>
          <w:lang w:val="en-GB"/>
        </w:rPr>
        <w:t xml:space="preserve"> (2004) and </w:t>
      </w:r>
      <w:r w:rsidRPr="006D5D39">
        <w:rPr>
          <w:rFonts w:ascii="Calibri" w:hAnsi="Calibri"/>
          <w:i/>
          <w:iCs/>
          <w:lang w:val="en-GB"/>
        </w:rPr>
        <w:t>Lovely Andrea</w:t>
      </w:r>
      <w:r w:rsidRPr="006D5D39">
        <w:rPr>
          <w:rFonts w:ascii="Calibri" w:hAnsi="Calibri"/>
          <w:lang w:val="en-GB"/>
        </w:rPr>
        <w:t xml:space="preserve"> (2007) by the German artist </w:t>
      </w:r>
      <w:r w:rsidRPr="006D5D39">
        <w:rPr>
          <w:rFonts w:ascii="Calibri" w:hAnsi="Calibri"/>
          <w:b/>
          <w:bCs/>
          <w:lang w:val="en-GB"/>
        </w:rPr>
        <w:t xml:space="preserve">Hito </w:t>
      </w:r>
      <w:proofErr w:type="spellStart"/>
      <w:r w:rsidRPr="006D5D39">
        <w:rPr>
          <w:rFonts w:ascii="Calibri" w:hAnsi="Calibri"/>
          <w:b/>
          <w:bCs/>
          <w:lang w:val="en-GB"/>
        </w:rPr>
        <w:t>Steyerl</w:t>
      </w:r>
      <w:proofErr w:type="spellEnd"/>
      <w:r w:rsidRPr="006D5D39">
        <w:rPr>
          <w:rFonts w:ascii="Calibri" w:hAnsi="Calibri"/>
          <w:lang w:val="en-GB"/>
        </w:rPr>
        <w:t xml:space="preserve">, which we can perceive today </w:t>
      </w:r>
      <w:r w:rsidR="00FE5D2B">
        <w:rPr>
          <w:rFonts w:ascii="Calibri" w:hAnsi="Calibri"/>
          <w:lang w:val="en-GB"/>
        </w:rPr>
        <w:br/>
      </w:r>
      <w:r w:rsidRPr="006D5D39">
        <w:rPr>
          <w:rFonts w:ascii="Calibri" w:hAnsi="Calibri"/>
          <w:lang w:val="en-GB"/>
        </w:rPr>
        <w:t xml:space="preserve">as a classic in her </w:t>
      </w:r>
      <w:proofErr w:type="spellStart"/>
      <w:r w:rsidRPr="006D5D39">
        <w:rPr>
          <w:rFonts w:ascii="Calibri" w:hAnsi="Calibri"/>
          <w:i/>
          <w:iCs/>
          <w:lang w:val="en-GB"/>
        </w:rPr>
        <w:t>ouvre</w:t>
      </w:r>
      <w:proofErr w:type="spellEnd"/>
      <w:r w:rsidRPr="006D5D39">
        <w:rPr>
          <w:rFonts w:ascii="Calibri" w:hAnsi="Calibri"/>
          <w:lang w:val="en-GB"/>
        </w:rPr>
        <w:t>, were created while she was still working in the medium of documentary film.</w:t>
      </w:r>
      <w:r w:rsidR="00FE5D2B" w:rsidRPr="006D5D39">
        <w:rPr>
          <w:rFonts w:ascii="Calibri" w:hAnsi="Calibri"/>
          <w:lang w:val="en-GB"/>
        </w:rPr>
        <w:t xml:space="preserve"> </w:t>
      </w:r>
      <w:r w:rsidRPr="006D5D39">
        <w:rPr>
          <w:rFonts w:ascii="Calibri" w:hAnsi="Calibri"/>
          <w:lang w:val="en-GB"/>
        </w:rPr>
        <w:t xml:space="preserve">In Lovely </w:t>
      </w:r>
      <w:r w:rsidRPr="006D5D39">
        <w:rPr>
          <w:rFonts w:ascii="Calibri" w:hAnsi="Calibri"/>
          <w:i/>
          <w:iCs/>
          <w:lang w:val="en-GB"/>
        </w:rPr>
        <w:t>Andrea</w:t>
      </w:r>
      <w:r w:rsidRPr="006D5D39">
        <w:rPr>
          <w:rFonts w:ascii="Calibri" w:hAnsi="Calibri"/>
          <w:lang w:val="en-GB"/>
        </w:rPr>
        <w:t xml:space="preserve">, the author visits Tokyo's photography studios specializing in traditional Japanese bondage to find a film she modelled </w:t>
      </w:r>
      <w:r w:rsidR="00FE5D2B">
        <w:rPr>
          <w:rFonts w:ascii="Calibri" w:hAnsi="Calibri"/>
          <w:lang w:val="en-GB"/>
        </w:rPr>
        <w:br/>
      </w:r>
      <w:r w:rsidRPr="006D5D39">
        <w:rPr>
          <w:rFonts w:ascii="Calibri" w:hAnsi="Calibri"/>
          <w:lang w:val="en-GB"/>
        </w:rPr>
        <w:t xml:space="preserve">for as a young film student in the mid-1980s. The search for the film is not only a pretext for analysing bondage itself </w:t>
      </w:r>
      <w:r w:rsidR="00FE5D2B">
        <w:rPr>
          <w:rFonts w:ascii="Calibri" w:hAnsi="Calibri"/>
          <w:lang w:val="en-GB"/>
        </w:rPr>
        <w:br/>
      </w:r>
      <w:r w:rsidRPr="006D5D39">
        <w:rPr>
          <w:rFonts w:ascii="Calibri" w:hAnsi="Calibri"/>
          <w:lang w:val="en-GB"/>
        </w:rPr>
        <w:t xml:space="preserve">and the industry associated with it, but also looking for its historical roots as part of martial arts, torturing prisoners of war or changing restrictions and perceptions of this form of soft-porn imagery in the last two decades. What the two films have in common is Andrea Wolf, a teenage friend of </w:t>
      </w:r>
      <w:proofErr w:type="spellStart"/>
      <w:r w:rsidRPr="006D5D39">
        <w:rPr>
          <w:rFonts w:ascii="Calibri" w:hAnsi="Calibri"/>
          <w:lang w:val="en-GB"/>
        </w:rPr>
        <w:t>Steyerl</w:t>
      </w:r>
      <w:proofErr w:type="spellEnd"/>
      <w:r w:rsidRPr="006D5D39">
        <w:rPr>
          <w:rFonts w:ascii="Calibri" w:hAnsi="Calibri"/>
          <w:lang w:val="en-GB"/>
        </w:rPr>
        <w:t xml:space="preserve">, a political activist, a member of the PKK (Kurdish Workers' Party), a revolutionary organization active in the Turkish-Kurdish conflict. Wolf tragically died during the fighting in 1998 and became a symbol of Turkish oppression by the Kurds. </w:t>
      </w:r>
      <w:r w:rsidR="00F57BAF" w:rsidRPr="006D5D39">
        <w:rPr>
          <w:rFonts w:ascii="Calibri" w:hAnsi="Calibri"/>
          <w:lang w:val="en-GB"/>
        </w:rPr>
        <w:t xml:space="preserve"> </w:t>
      </w:r>
      <w:r w:rsidR="00A901E7" w:rsidRPr="006D5D39">
        <w:rPr>
          <w:rFonts w:ascii="Calibri" w:hAnsi="Calibri"/>
          <w:lang w:val="en-GB"/>
        </w:rPr>
        <w:t xml:space="preserve">A poster with a portrait of Wolf, appearing in both films, presents her as a martyr. While </w:t>
      </w:r>
      <w:r w:rsidR="00A901E7" w:rsidRPr="006D5D39">
        <w:rPr>
          <w:rFonts w:ascii="Calibri" w:hAnsi="Calibri"/>
          <w:i/>
          <w:iCs/>
          <w:lang w:val="en-GB"/>
        </w:rPr>
        <w:t>November</w:t>
      </w:r>
      <w:r w:rsidR="00A901E7" w:rsidRPr="006D5D39">
        <w:rPr>
          <w:rFonts w:ascii="Calibri" w:hAnsi="Calibri"/>
          <w:lang w:val="en-GB"/>
        </w:rPr>
        <w:t xml:space="preserve">, named in reference to the month of the Great October Revolution of 1917, followed by a period of post-revolutionary loss of illusions, can be considered to some extent a biographical testimony </w:t>
      </w:r>
      <w:r w:rsidR="00FE5D2B">
        <w:rPr>
          <w:rFonts w:ascii="Calibri" w:hAnsi="Calibri"/>
          <w:lang w:val="en-GB"/>
        </w:rPr>
        <w:br/>
      </w:r>
      <w:r w:rsidR="00A901E7" w:rsidRPr="006D5D39">
        <w:rPr>
          <w:rFonts w:ascii="Calibri" w:hAnsi="Calibri"/>
          <w:lang w:val="en-GB"/>
        </w:rPr>
        <w:t xml:space="preserve">of Wolf's life and the Kurdish people’s struggle, </w:t>
      </w:r>
      <w:r w:rsidR="00A901E7" w:rsidRPr="006D5D39">
        <w:rPr>
          <w:rFonts w:ascii="Calibri" w:hAnsi="Calibri"/>
          <w:i/>
          <w:iCs/>
          <w:lang w:val="en-GB"/>
        </w:rPr>
        <w:t>Lovely Andrea</w:t>
      </w:r>
      <w:r w:rsidR="00A901E7" w:rsidRPr="006D5D39">
        <w:rPr>
          <w:rFonts w:ascii="Calibri" w:hAnsi="Calibri"/>
          <w:lang w:val="en-GB"/>
        </w:rPr>
        <w:t xml:space="preserve"> refers to Wolf much more loosely.</w:t>
      </w:r>
      <w:r w:rsidR="00F57BAF" w:rsidRPr="006D5D39">
        <w:rPr>
          <w:rFonts w:ascii="Calibri" w:hAnsi="Calibri"/>
          <w:lang w:val="en-GB"/>
        </w:rPr>
        <w:t> </w:t>
      </w:r>
      <w:r w:rsidR="00FE5D2B">
        <w:rPr>
          <w:rFonts w:ascii="Calibri" w:hAnsi="Calibri"/>
          <w:lang w:val="en-GB"/>
        </w:rPr>
        <w:br/>
      </w:r>
      <w:r w:rsidR="00F34AC8" w:rsidRPr="006D5D39">
        <w:rPr>
          <w:rFonts w:ascii="Calibri" w:hAnsi="Calibri"/>
          <w:lang w:val="en-GB"/>
        </w:rPr>
        <w:t>The concept of the exhibition installation is framed by architectural interventions by</w:t>
      </w:r>
      <w:r w:rsidR="00F34AC8" w:rsidRPr="006D5D39">
        <w:rPr>
          <w:rFonts w:ascii="Calibri" w:hAnsi="Calibri"/>
          <w:b/>
          <w:bCs/>
          <w:lang w:val="en-GB"/>
        </w:rPr>
        <w:t xml:space="preserve"> </w:t>
      </w:r>
      <w:proofErr w:type="spellStart"/>
      <w:r w:rsidR="00F34AC8" w:rsidRPr="006D5D39">
        <w:rPr>
          <w:rFonts w:ascii="Calibri" w:hAnsi="Calibri"/>
          <w:b/>
          <w:bCs/>
          <w:lang w:val="en-GB"/>
        </w:rPr>
        <w:t>Anetta</w:t>
      </w:r>
      <w:proofErr w:type="spellEnd"/>
      <w:r w:rsidR="00F34AC8" w:rsidRPr="006D5D39">
        <w:rPr>
          <w:rFonts w:ascii="Calibri" w:hAnsi="Calibri"/>
          <w:b/>
          <w:bCs/>
          <w:lang w:val="en-GB"/>
        </w:rPr>
        <w:t xml:space="preserve"> Mona </w:t>
      </w:r>
      <w:proofErr w:type="spellStart"/>
      <w:r w:rsidR="00F34AC8" w:rsidRPr="006D5D39">
        <w:rPr>
          <w:rFonts w:ascii="Calibri" w:hAnsi="Calibri"/>
          <w:b/>
          <w:bCs/>
          <w:lang w:val="en-GB"/>
        </w:rPr>
        <w:t>Chisa</w:t>
      </w:r>
      <w:proofErr w:type="spellEnd"/>
      <w:r w:rsidR="00F34AC8" w:rsidRPr="006D5D39">
        <w:rPr>
          <w:rFonts w:ascii="Calibri" w:hAnsi="Calibri"/>
          <w:b/>
          <w:bCs/>
          <w:lang w:val="en-GB"/>
        </w:rPr>
        <w:t xml:space="preserve"> </w:t>
      </w:r>
      <w:r w:rsidR="00F34AC8" w:rsidRPr="006D5D39">
        <w:rPr>
          <w:rFonts w:ascii="Calibri" w:hAnsi="Calibri"/>
          <w:lang w:val="en-GB"/>
        </w:rPr>
        <w:t>and</w:t>
      </w:r>
      <w:r w:rsidR="00F34AC8" w:rsidRPr="006D5D39">
        <w:rPr>
          <w:rFonts w:ascii="Calibri" w:hAnsi="Calibri"/>
          <w:b/>
          <w:bCs/>
          <w:lang w:val="en-GB"/>
        </w:rPr>
        <w:t xml:space="preserve"> Alexandra </w:t>
      </w:r>
      <w:proofErr w:type="spellStart"/>
      <w:r w:rsidR="00F34AC8" w:rsidRPr="006D5D39">
        <w:rPr>
          <w:rFonts w:ascii="Calibri" w:hAnsi="Calibri"/>
          <w:b/>
          <w:bCs/>
          <w:lang w:val="en-GB"/>
        </w:rPr>
        <w:t>Vaid</w:t>
      </w:r>
      <w:proofErr w:type="spellEnd"/>
      <w:r w:rsidR="00F34AC8" w:rsidRPr="006D5D39">
        <w:rPr>
          <w:rFonts w:ascii="Calibri" w:hAnsi="Calibri"/>
          <w:b/>
          <w:bCs/>
          <w:lang w:val="en-GB"/>
        </w:rPr>
        <w:t xml:space="preserve">, </w:t>
      </w:r>
      <w:r w:rsidR="00F34AC8" w:rsidRPr="006D5D39">
        <w:rPr>
          <w:rFonts w:ascii="Calibri" w:hAnsi="Calibri"/>
          <w:lang w:val="en-GB"/>
        </w:rPr>
        <w:t xml:space="preserve">together with coloured photograms by </w:t>
      </w:r>
      <w:proofErr w:type="spellStart"/>
      <w:r w:rsidR="00F34AC8" w:rsidRPr="006D5D39">
        <w:rPr>
          <w:rFonts w:ascii="Calibri" w:hAnsi="Calibri"/>
          <w:lang w:val="en-GB"/>
        </w:rPr>
        <w:t>Vajd</w:t>
      </w:r>
      <w:proofErr w:type="spellEnd"/>
      <w:r w:rsidR="00F34AC8" w:rsidRPr="006D5D39">
        <w:rPr>
          <w:rFonts w:ascii="Calibri" w:hAnsi="Calibri"/>
          <w:lang w:val="en-GB"/>
        </w:rPr>
        <w:t xml:space="preserve">. </w:t>
      </w:r>
      <w:r w:rsidR="003A1ADC" w:rsidRPr="006D5D39">
        <w:rPr>
          <w:rFonts w:ascii="Calibri" w:hAnsi="Calibri"/>
          <w:bCs/>
          <w:color w:val="000000" w:themeColor="text1"/>
          <w:lang w:val="en-GB"/>
        </w:rPr>
        <w:br/>
      </w:r>
    </w:p>
    <w:p w14:paraId="3324C7F9" w14:textId="3B09E8D1" w:rsidR="000A2C9B" w:rsidRPr="006D5D39" w:rsidRDefault="000A2C9B" w:rsidP="003A1ADC">
      <w:pPr>
        <w:pStyle w:val="Text"/>
        <w:rPr>
          <w:rFonts w:ascii="Calibri" w:eastAsia="Calibri" w:hAnsi="Calibri" w:cs="Calibri"/>
          <w:lang w:val="en-GB"/>
        </w:rPr>
      </w:pPr>
      <w:r w:rsidRPr="006D5D39">
        <w:rPr>
          <w:rFonts w:ascii="Calibri" w:eastAsia="Calibri" w:hAnsi="Calibri" w:cs="Calibri"/>
          <w:lang w:val="en-GB"/>
        </w:rPr>
        <w:t xml:space="preserve">Compassion fatigue is far from over, as the name of the exhibition declares. We are still tired. Some deal with fatigue </w:t>
      </w:r>
      <w:r w:rsidR="00FE5D2B">
        <w:rPr>
          <w:rFonts w:ascii="Calibri" w:eastAsia="Calibri" w:hAnsi="Calibri" w:cs="Calibri"/>
          <w:lang w:val="en-GB"/>
        </w:rPr>
        <w:br/>
      </w:r>
      <w:r w:rsidRPr="006D5D39">
        <w:rPr>
          <w:rFonts w:ascii="Calibri" w:eastAsia="Calibri" w:hAnsi="Calibri" w:cs="Calibri"/>
          <w:lang w:val="en-GB"/>
        </w:rPr>
        <w:t xml:space="preserve">with indignation, others with meditation. </w:t>
      </w:r>
      <w:r w:rsidRPr="006D5D39">
        <w:rPr>
          <w:rFonts w:ascii="Calibri" w:eastAsia="Calibri" w:hAnsi="Calibri" w:cs="Calibri"/>
          <w:b/>
          <w:bCs/>
          <w:lang w:val="en-GB"/>
        </w:rPr>
        <w:t>Compassion Fatigue Is Over</w:t>
      </w:r>
      <w:r w:rsidRPr="006D5D39">
        <w:rPr>
          <w:rFonts w:ascii="Calibri" w:eastAsia="Calibri" w:hAnsi="Calibri" w:cs="Calibri"/>
          <w:lang w:val="en-GB"/>
        </w:rPr>
        <w:t xml:space="preserve"> offers a temporary alternative solution. Possibility of peace and concentrated attention. </w:t>
      </w:r>
      <w:r w:rsidRPr="006D5D39">
        <w:rPr>
          <w:rFonts w:ascii="Calibri" w:hAnsi="Calibri"/>
          <w:bCs/>
          <w:lang w:val="en-GB"/>
        </w:rPr>
        <w:t>This, however, does not mean that Galerie Rudolfinum is transformed into a cinema. Instead, it creates a seamless, circular narrative stringing the individual themes together with the help of a navigation system, carefully choreographing re-emerging elements of exhibition architecture.</w:t>
      </w:r>
      <w:r w:rsidRPr="006D5D39">
        <w:rPr>
          <w:rFonts w:ascii="Calibri" w:hAnsi="Calibri"/>
          <w:lang w:val="en-GB"/>
        </w:rPr>
        <w:t xml:space="preserve"> </w:t>
      </w:r>
      <w:r w:rsidRPr="006D5D39">
        <w:rPr>
          <w:rFonts w:ascii="Calibri" w:eastAsia="Calibri" w:hAnsi="Calibri" w:cs="Calibri"/>
          <w:lang w:val="en-GB"/>
        </w:rPr>
        <w:t xml:space="preserve">The space of Galerie Rudolfinum </w:t>
      </w:r>
      <w:r w:rsidR="00FE5D2B">
        <w:rPr>
          <w:rFonts w:ascii="Calibri" w:eastAsia="Calibri" w:hAnsi="Calibri" w:cs="Calibri"/>
          <w:lang w:val="en-GB"/>
        </w:rPr>
        <w:br/>
      </w:r>
      <w:r w:rsidRPr="006D5D39">
        <w:rPr>
          <w:rFonts w:ascii="Calibri" w:eastAsia="Calibri" w:hAnsi="Calibri" w:cs="Calibri"/>
          <w:lang w:val="en-GB"/>
        </w:rPr>
        <w:t xml:space="preserve">has been transformed into a series of screening halls and, as in any cinema, as soon as the gallery opens to the public, </w:t>
      </w:r>
      <w:r w:rsidR="00FE5D2B">
        <w:rPr>
          <w:rFonts w:ascii="Calibri" w:eastAsia="Calibri" w:hAnsi="Calibri" w:cs="Calibri"/>
          <w:lang w:val="en-GB"/>
        </w:rPr>
        <w:br/>
      </w:r>
      <w:r w:rsidRPr="006D5D39">
        <w:rPr>
          <w:rFonts w:ascii="Calibri" w:eastAsia="Calibri" w:hAnsi="Calibri" w:cs="Calibri"/>
          <w:lang w:val="en-GB"/>
        </w:rPr>
        <w:t xml:space="preserve">we kindly ask you to turn off or mute your mobiles, to silence the stream of notifications from the outside world. Thanks </w:t>
      </w:r>
      <w:r w:rsidR="00FE5D2B">
        <w:rPr>
          <w:rFonts w:ascii="Calibri" w:eastAsia="Calibri" w:hAnsi="Calibri" w:cs="Calibri"/>
          <w:lang w:val="en-GB"/>
        </w:rPr>
        <w:br/>
      </w:r>
      <w:r w:rsidRPr="006D5D39">
        <w:rPr>
          <w:rFonts w:ascii="Calibri" w:eastAsia="Calibri" w:hAnsi="Calibri" w:cs="Calibri"/>
          <w:lang w:val="en-GB"/>
        </w:rPr>
        <w:t xml:space="preserve">to free admission, </w:t>
      </w:r>
      <w:r w:rsidRPr="006D5D39">
        <w:rPr>
          <w:rFonts w:ascii="Calibri" w:eastAsia="Calibri" w:hAnsi="Calibri" w:cs="Calibri"/>
          <w:b/>
          <w:bCs/>
          <w:lang w:val="en-GB"/>
        </w:rPr>
        <w:t>Compassion Fatigue Is Over</w:t>
      </w:r>
      <w:r w:rsidRPr="006D5D39">
        <w:rPr>
          <w:rFonts w:ascii="Calibri" w:eastAsia="Calibri" w:hAnsi="Calibri" w:cs="Calibri"/>
          <w:lang w:val="en-GB"/>
        </w:rPr>
        <w:t xml:space="preserve"> invites visitors to return repeatedly, as the last thing it wants to cause them is fatigue.</w:t>
      </w:r>
    </w:p>
    <w:p w14:paraId="3AC7405E" w14:textId="77777777" w:rsidR="00A5721A" w:rsidRPr="006D5D39" w:rsidRDefault="00A5721A">
      <w:pPr>
        <w:pStyle w:val="Text"/>
        <w:rPr>
          <w:rFonts w:ascii="Calibri" w:eastAsia="Calibri" w:hAnsi="Calibri" w:cs="Calibri"/>
          <w:lang w:val="en-GB"/>
        </w:rPr>
      </w:pPr>
    </w:p>
    <w:p w14:paraId="3E9CA018" w14:textId="77777777" w:rsidR="00772190" w:rsidRPr="006D5D39" w:rsidRDefault="00772190" w:rsidP="00772190">
      <w:pPr>
        <w:pStyle w:val="Bezmezer"/>
        <w:rPr>
          <w:rStyle w:val="None"/>
          <w:b/>
          <w:bCs/>
          <w:sz w:val="24"/>
          <w:szCs w:val="24"/>
          <w:shd w:val="clear" w:color="auto" w:fill="FFFFFF"/>
          <w:lang w:val="en-GB"/>
        </w:rPr>
      </w:pPr>
      <w:r w:rsidRPr="006D5D39">
        <w:rPr>
          <w:rStyle w:val="None"/>
          <w:b/>
          <w:bCs/>
          <w:sz w:val="24"/>
          <w:szCs w:val="24"/>
          <w:shd w:val="clear" w:color="auto" w:fill="FFFFFF"/>
          <w:lang w:val="en-GB"/>
        </w:rPr>
        <w:t>ONLINE EXHIBITION PROGRAMME</w:t>
      </w:r>
    </w:p>
    <w:p w14:paraId="19B682E7" w14:textId="109C2286" w:rsidR="00772190" w:rsidRPr="006D5D39" w:rsidRDefault="00772190" w:rsidP="00772190">
      <w:pPr>
        <w:pStyle w:val="Bezmezer"/>
        <w:rPr>
          <w:rStyle w:val="None"/>
          <w:b/>
          <w:bCs/>
          <w:sz w:val="24"/>
          <w:szCs w:val="24"/>
          <w:shd w:val="clear" w:color="auto" w:fill="FFFFFF"/>
          <w:lang w:val="en-GB"/>
        </w:rPr>
      </w:pPr>
      <w:r w:rsidRPr="006D5D39">
        <w:rPr>
          <w:rStyle w:val="None"/>
          <w:b/>
          <w:bCs/>
          <w:sz w:val="24"/>
          <w:szCs w:val="24"/>
          <w:shd w:val="clear" w:color="auto" w:fill="FFFFFF"/>
          <w:lang w:val="en-GB"/>
        </w:rPr>
        <w:t xml:space="preserve">During the closure of the galleries due to government </w:t>
      </w:r>
      <w:r w:rsidR="00FE5D2B">
        <w:rPr>
          <w:rStyle w:val="None"/>
          <w:b/>
          <w:bCs/>
          <w:sz w:val="24"/>
          <w:szCs w:val="24"/>
          <w:shd w:val="clear" w:color="auto" w:fill="FFFFFF"/>
          <w:lang w:val="en-GB"/>
        </w:rPr>
        <w:t xml:space="preserve">anti-epidemic regulations, join our </w:t>
      </w:r>
      <w:r w:rsidRPr="006D5D39">
        <w:rPr>
          <w:rStyle w:val="None"/>
          <w:b/>
          <w:bCs/>
          <w:sz w:val="24"/>
          <w:szCs w:val="24"/>
          <w:shd w:val="clear" w:color="auto" w:fill="FFFFFF"/>
          <w:lang w:val="en-GB"/>
        </w:rPr>
        <w:t xml:space="preserve">online program </w:t>
      </w:r>
      <w:r w:rsidR="00FE5D2B">
        <w:rPr>
          <w:rStyle w:val="None"/>
          <w:b/>
          <w:bCs/>
          <w:sz w:val="24"/>
          <w:szCs w:val="24"/>
          <w:shd w:val="clear" w:color="auto" w:fill="FFFFFF"/>
          <w:lang w:val="en-GB"/>
        </w:rPr>
        <w:br/>
      </w:r>
      <w:r w:rsidRPr="006D5D39">
        <w:rPr>
          <w:rStyle w:val="None"/>
          <w:b/>
          <w:bCs/>
          <w:sz w:val="24"/>
          <w:szCs w:val="24"/>
          <w:shd w:val="clear" w:color="auto" w:fill="FFFFFF"/>
          <w:lang w:val="en-GB"/>
        </w:rPr>
        <w:t xml:space="preserve">for the Compassion Fatigue </w:t>
      </w:r>
      <w:proofErr w:type="gramStart"/>
      <w:r w:rsidRPr="006D5D39">
        <w:rPr>
          <w:rStyle w:val="None"/>
          <w:b/>
          <w:bCs/>
          <w:sz w:val="24"/>
          <w:szCs w:val="24"/>
          <w:shd w:val="clear" w:color="auto" w:fill="FFFFFF"/>
          <w:lang w:val="en-GB"/>
        </w:rPr>
        <w:t>Is</w:t>
      </w:r>
      <w:proofErr w:type="gramEnd"/>
      <w:r w:rsidRPr="006D5D39">
        <w:rPr>
          <w:rStyle w:val="None"/>
          <w:b/>
          <w:bCs/>
          <w:sz w:val="24"/>
          <w:szCs w:val="24"/>
          <w:shd w:val="clear" w:color="auto" w:fill="FFFFFF"/>
          <w:lang w:val="en-GB"/>
        </w:rPr>
        <w:t xml:space="preserve"> Over exhibition on the Galerie Rudolfinum website and social platforms. </w:t>
      </w:r>
      <w:r w:rsidR="00FE5D2B">
        <w:rPr>
          <w:rStyle w:val="None"/>
          <w:b/>
          <w:bCs/>
          <w:sz w:val="24"/>
          <w:szCs w:val="24"/>
          <w:shd w:val="clear" w:color="auto" w:fill="FFFFFF"/>
          <w:lang w:val="en-GB"/>
        </w:rPr>
        <w:br/>
      </w:r>
      <w:r w:rsidRPr="006D5D39">
        <w:rPr>
          <w:rStyle w:val="None"/>
          <w:b/>
          <w:bCs/>
          <w:sz w:val="24"/>
          <w:szCs w:val="24"/>
          <w:shd w:val="clear" w:color="auto" w:fill="FFFFFF"/>
          <w:lang w:val="en-GB"/>
        </w:rPr>
        <w:t>Gradually, we will bring out videos, streams and contributions to individual artists and exhibited works.</w:t>
      </w:r>
    </w:p>
    <w:p w14:paraId="09C884A7" w14:textId="77777777" w:rsidR="00772190" w:rsidRPr="006D5D39" w:rsidRDefault="00772190" w:rsidP="00772190">
      <w:pPr>
        <w:pStyle w:val="Bezmezer"/>
        <w:rPr>
          <w:rStyle w:val="None"/>
          <w:b/>
          <w:bCs/>
          <w:sz w:val="24"/>
          <w:szCs w:val="24"/>
          <w:shd w:val="clear" w:color="auto" w:fill="FFFFFF"/>
          <w:lang w:val="en-GB"/>
        </w:rPr>
      </w:pPr>
    </w:p>
    <w:p w14:paraId="7499C968" w14:textId="2BCC4775" w:rsidR="00A5721A" w:rsidRPr="006D5D39" w:rsidRDefault="00772190" w:rsidP="00772190">
      <w:pPr>
        <w:pStyle w:val="Bezmezer"/>
        <w:rPr>
          <w:rStyle w:val="None"/>
          <w:sz w:val="24"/>
          <w:szCs w:val="24"/>
          <w:shd w:val="clear" w:color="auto" w:fill="FFFFFF"/>
          <w:lang w:val="en-GB"/>
        </w:rPr>
      </w:pPr>
      <w:r w:rsidRPr="006D5D39">
        <w:rPr>
          <w:rStyle w:val="None"/>
          <w:b/>
          <w:bCs/>
          <w:sz w:val="24"/>
          <w:szCs w:val="24"/>
          <w:shd w:val="clear" w:color="auto" w:fill="FFFFFF"/>
          <w:lang w:val="en-GB"/>
        </w:rPr>
        <w:t xml:space="preserve">You </w:t>
      </w:r>
      <w:r w:rsidR="00FE5D2B">
        <w:rPr>
          <w:rStyle w:val="None"/>
          <w:b/>
          <w:bCs/>
          <w:sz w:val="24"/>
          <w:szCs w:val="24"/>
          <w:shd w:val="clear" w:color="auto" w:fill="FFFFFF"/>
          <w:lang w:val="en-GB"/>
        </w:rPr>
        <w:t>can find more about the</w:t>
      </w:r>
      <w:r w:rsidRPr="006D5D39">
        <w:rPr>
          <w:rStyle w:val="None"/>
          <w:b/>
          <w:bCs/>
          <w:sz w:val="24"/>
          <w:szCs w:val="24"/>
          <w:shd w:val="clear" w:color="auto" w:fill="FFFFFF"/>
          <w:lang w:val="en-GB"/>
        </w:rPr>
        <w:t xml:space="preserve"> Compassion Fatigue Is Over exhibition and links to social networks with an online programme here:</w:t>
      </w:r>
      <w:r w:rsidRPr="006D5D39">
        <w:rPr>
          <w:rStyle w:val="None"/>
          <w:b/>
          <w:bCs/>
          <w:shd w:val="clear" w:color="auto" w:fill="FFFFFF"/>
          <w:lang w:val="en-GB"/>
        </w:rPr>
        <w:t xml:space="preserve"> </w:t>
      </w:r>
      <w:hyperlink r:id="rId7" w:history="1">
        <w:r w:rsidRPr="006D5D39">
          <w:rPr>
            <w:rStyle w:val="Hyperlink1"/>
            <w:lang w:val="en-GB"/>
          </w:rPr>
          <w:t>https://www.galerierudolfinum.cz/cs/vystavy/pripravujeme/compassion-fatigue-is-over/</w:t>
        </w:r>
      </w:hyperlink>
    </w:p>
    <w:p w14:paraId="4AD08F25" w14:textId="77777777" w:rsidR="00A5721A" w:rsidRPr="006D5D39" w:rsidRDefault="00A5721A">
      <w:pPr>
        <w:pStyle w:val="Bezmezer"/>
        <w:rPr>
          <w:rStyle w:val="None"/>
          <w:b/>
          <w:bCs/>
          <w:lang w:val="en-GB"/>
        </w:rPr>
      </w:pPr>
    </w:p>
    <w:p w14:paraId="3E105BBA" w14:textId="783DB875" w:rsidR="00A5721A" w:rsidRPr="006D5D39" w:rsidRDefault="00772190">
      <w:pPr>
        <w:pStyle w:val="Bezmezer"/>
        <w:rPr>
          <w:lang w:val="en-GB"/>
        </w:rPr>
      </w:pPr>
      <w:r w:rsidRPr="006D5D39">
        <w:rPr>
          <w:rStyle w:val="None"/>
          <w:b/>
          <w:bCs/>
          <w:lang w:val="en-GB"/>
        </w:rPr>
        <w:t>EXHIBITION GUIDE</w:t>
      </w:r>
      <w:r w:rsidR="00CF16FF" w:rsidRPr="006D5D39">
        <w:rPr>
          <w:rStyle w:val="None"/>
          <w:b/>
          <w:bCs/>
          <w:lang w:val="en-GB"/>
        </w:rPr>
        <w:br/>
      </w:r>
      <w:proofErr w:type="gramStart"/>
      <w:r w:rsidRPr="006D5D39">
        <w:rPr>
          <w:bCs/>
          <w:color w:val="000000" w:themeColor="text1"/>
          <w:lang w:val="en-GB"/>
        </w:rPr>
        <w:t>More</w:t>
      </w:r>
      <w:proofErr w:type="gramEnd"/>
      <w:r w:rsidRPr="006D5D39">
        <w:rPr>
          <w:bCs/>
          <w:color w:val="000000" w:themeColor="text1"/>
          <w:lang w:val="en-GB"/>
        </w:rPr>
        <w:t xml:space="preserve"> information on the featured artists and works can be found in the </w:t>
      </w:r>
      <w:r w:rsidRPr="009F2BF1">
        <w:rPr>
          <w:b/>
          <w:bCs/>
          <w:color w:val="000000" w:themeColor="text1"/>
          <w:lang w:val="en-GB"/>
        </w:rPr>
        <w:t>Guide to the Compassion Fatigue Is Over</w:t>
      </w:r>
      <w:r w:rsidRPr="006D5D39">
        <w:rPr>
          <w:bCs/>
          <w:color w:val="000000" w:themeColor="text1"/>
          <w:lang w:val="en-GB"/>
        </w:rPr>
        <w:t xml:space="preserve">, which </w:t>
      </w:r>
      <w:r w:rsidR="009F2BF1">
        <w:rPr>
          <w:bCs/>
          <w:color w:val="000000" w:themeColor="text1"/>
          <w:lang w:val="en-GB"/>
        </w:rPr>
        <w:br/>
      </w:r>
      <w:r w:rsidRPr="006D5D39">
        <w:rPr>
          <w:bCs/>
          <w:color w:val="000000" w:themeColor="text1"/>
          <w:lang w:val="en-GB"/>
        </w:rPr>
        <w:t>is available on the Rudolfinum Gallery website. Visitors will be able to open it via a QR code when viewing the exhibition.</w:t>
      </w:r>
      <w:r w:rsidR="00017120" w:rsidRPr="006D5D39">
        <w:rPr>
          <w:bCs/>
          <w:color w:val="000000" w:themeColor="text1"/>
          <w:lang w:val="en-GB"/>
        </w:rPr>
        <w:t xml:space="preserve">  </w:t>
      </w:r>
      <w:r w:rsidRPr="006D5D39">
        <w:rPr>
          <w:rStyle w:val="None"/>
          <w:lang w:val="en-GB"/>
        </w:rPr>
        <w:t>It contains an introduction text by the curator and profiles of individual artists and their exhibited works. The graphic</w:t>
      </w:r>
      <w:r w:rsidR="002041E0">
        <w:rPr>
          <w:rStyle w:val="None"/>
          <w:lang w:val="en-GB"/>
        </w:rPr>
        <w:t xml:space="preserve"> design is</w:t>
      </w:r>
      <w:r w:rsidRPr="006D5D39">
        <w:rPr>
          <w:rStyle w:val="None"/>
          <w:lang w:val="en-GB"/>
        </w:rPr>
        <w:t xml:space="preserve"> by </w:t>
      </w:r>
      <w:proofErr w:type="spellStart"/>
      <w:r w:rsidRPr="006D5D39">
        <w:rPr>
          <w:rStyle w:val="None"/>
          <w:lang w:val="en-GB"/>
        </w:rPr>
        <w:t>Štěpán</w:t>
      </w:r>
      <w:proofErr w:type="spellEnd"/>
      <w:r w:rsidRPr="006D5D39">
        <w:rPr>
          <w:rStyle w:val="None"/>
          <w:lang w:val="en-GB"/>
        </w:rPr>
        <w:t xml:space="preserve"> Marko, who is also the author of the graphic design of the exhibition.</w:t>
      </w:r>
    </w:p>
    <w:p w14:paraId="4E4B88AD" w14:textId="42C73D00" w:rsidR="00772190" w:rsidRPr="006D5D39" w:rsidRDefault="00772190">
      <w:pPr>
        <w:pStyle w:val="Bezmezer"/>
        <w:rPr>
          <w:lang w:val="en-GB"/>
        </w:rPr>
      </w:pPr>
    </w:p>
    <w:p w14:paraId="71FB0881" w14:textId="7BC79720" w:rsidR="00772190" w:rsidRPr="006D5D39" w:rsidRDefault="00772190" w:rsidP="00772190">
      <w:pPr>
        <w:pStyle w:val="Bezmezer"/>
        <w:rPr>
          <w:rStyle w:val="None"/>
          <w:b/>
          <w:bCs/>
          <w:lang w:val="en-GB"/>
        </w:rPr>
      </w:pPr>
      <w:r w:rsidRPr="006D5D39">
        <w:rPr>
          <w:rStyle w:val="None"/>
          <w:b/>
          <w:bCs/>
          <w:lang w:val="en-GB"/>
        </w:rPr>
        <w:t xml:space="preserve">Photo caption: </w:t>
      </w:r>
      <w:r w:rsidRPr="006D5D39">
        <w:rPr>
          <w:rStyle w:val="None"/>
          <w:lang w:val="en-GB"/>
        </w:rPr>
        <w:t xml:space="preserve">Candice </w:t>
      </w:r>
      <w:proofErr w:type="spellStart"/>
      <w:r w:rsidRPr="006D5D39">
        <w:rPr>
          <w:rStyle w:val="None"/>
          <w:lang w:val="en-GB"/>
        </w:rPr>
        <w:t>Breitz</w:t>
      </w:r>
      <w:proofErr w:type="spellEnd"/>
      <w:r w:rsidRPr="006D5D39">
        <w:rPr>
          <w:rStyle w:val="None"/>
          <w:lang w:val="en-GB"/>
        </w:rPr>
        <w:t xml:space="preserve">, Sweat, 2018. Single-channel video, colour, sound, loop. Duration 24 minutes, </w:t>
      </w:r>
      <w:r w:rsidRPr="006D5D39">
        <w:rPr>
          <w:rStyle w:val="None"/>
          <w:lang w:val="en-GB"/>
        </w:rPr>
        <w:br/>
        <w:t xml:space="preserve">56 seconds. Featured Here </w:t>
      </w:r>
      <w:proofErr w:type="spellStart"/>
      <w:r w:rsidRPr="006D5D39">
        <w:rPr>
          <w:rStyle w:val="None"/>
          <w:lang w:val="en-GB"/>
        </w:rPr>
        <w:t>Emmah</w:t>
      </w:r>
      <w:proofErr w:type="spellEnd"/>
      <w:r w:rsidRPr="006D5D39">
        <w:rPr>
          <w:rStyle w:val="None"/>
          <w:lang w:val="en-GB"/>
        </w:rPr>
        <w:t>. Courtesy o</w:t>
      </w:r>
      <w:r w:rsidR="009F2BF1">
        <w:rPr>
          <w:rStyle w:val="None"/>
          <w:lang w:val="en-GB"/>
        </w:rPr>
        <w:t>f the artist and KOW, Berlin</w:t>
      </w:r>
    </w:p>
    <w:p w14:paraId="468232EA" w14:textId="77777777" w:rsidR="00772190" w:rsidRPr="006D5D39" w:rsidRDefault="00772190" w:rsidP="00772190">
      <w:pPr>
        <w:pStyle w:val="Bezmezer"/>
        <w:rPr>
          <w:lang w:val="en-GB"/>
        </w:rPr>
      </w:pPr>
    </w:p>
    <w:p w14:paraId="0BE8086A" w14:textId="77777777" w:rsidR="00772190" w:rsidRPr="006D5D39" w:rsidRDefault="00772190" w:rsidP="00772190">
      <w:pPr>
        <w:pStyle w:val="Bezmezer"/>
        <w:rPr>
          <w:lang w:val="en-GB"/>
        </w:rPr>
      </w:pPr>
      <w:r w:rsidRPr="006D5D39">
        <w:rPr>
          <w:rStyle w:val="None"/>
          <w:lang w:val="en-GB"/>
        </w:rPr>
        <w:t xml:space="preserve">Light boxes for the exhibition Compassion Fatigue Is Over were made by Atlas Advertising Group. </w:t>
      </w:r>
    </w:p>
    <w:p w14:paraId="5F976FF8" w14:textId="77777777" w:rsidR="00772190" w:rsidRPr="006D5D39" w:rsidRDefault="00772190" w:rsidP="00772190">
      <w:pPr>
        <w:pStyle w:val="Bezmezer"/>
        <w:rPr>
          <w:lang w:val="en-GB"/>
        </w:rPr>
      </w:pPr>
    </w:p>
    <w:p w14:paraId="4FAF7667" w14:textId="77777777" w:rsidR="00772190" w:rsidRPr="006D5D39" w:rsidRDefault="00772190" w:rsidP="00772190">
      <w:pPr>
        <w:pStyle w:val="Text"/>
        <w:rPr>
          <w:rStyle w:val="None"/>
          <w:b/>
          <w:bCs/>
          <w:lang w:val="en-GB"/>
        </w:rPr>
      </w:pPr>
      <w:r w:rsidRPr="006D5D39">
        <w:rPr>
          <w:rStyle w:val="None"/>
          <w:rFonts w:ascii="Calibri" w:hAnsi="Calibri"/>
          <w:b/>
          <w:bCs/>
          <w:lang w:val="en-GB"/>
        </w:rPr>
        <w:t xml:space="preserve">Admission free. </w:t>
      </w:r>
      <w:bookmarkStart w:id="0" w:name="_GoBack"/>
      <w:bookmarkEnd w:id="0"/>
      <w:r w:rsidRPr="006D5D39">
        <w:rPr>
          <w:rStyle w:val="None"/>
          <w:rFonts w:ascii="Calibri" w:hAnsi="Calibri"/>
          <w:b/>
          <w:bCs/>
          <w:lang w:val="en-GB"/>
        </w:rPr>
        <w:br/>
      </w:r>
      <w:r w:rsidRPr="006D5D39">
        <w:rPr>
          <w:rStyle w:val="None"/>
          <w:rFonts w:ascii="Calibri" w:hAnsi="Calibri"/>
          <w:b/>
          <w:bCs/>
          <w:lang w:val="en-GB"/>
        </w:rPr>
        <w:br/>
        <w:t xml:space="preserve">To keep up with the news, follow Galerie Rudolfinum at: </w:t>
      </w:r>
    </w:p>
    <w:p w14:paraId="195E2A2F" w14:textId="77777777" w:rsidR="00772190" w:rsidRPr="006D5D39" w:rsidRDefault="00772190" w:rsidP="00772190">
      <w:pPr>
        <w:pStyle w:val="Bezmezer"/>
        <w:jc w:val="both"/>
        <w:rPr>
          <w:rStyle w:val="None"/>
          <w:lang w:val="en-GB"/>
        </w:rPr>
      </w:pPr>
      <w:r w:rsidRPr="006D5D39">
        <w:rPr>
          <w:rStyle w:val="None"/>
          <w:noProof/>
          <w:lang w:val="cs-CZ"/>
        </w:rPr>
        <w:drawing>
          <wp:anchor distT="57150" distB="57150" distL="57150" distR="57150" simplePos="0" relativeHeight="251661312" behindDoc="0" locked="0" layoutInCell="1" allowOverlap="1" wp14:anchorId="76CAF674" wp14:editId="635DC3CA">
            <wp:simplePos x="0" y="0"/>
            <wp:positionH relativeFrom="column">
              <wp:posOffset>851535</wp:posOffset>
            </wp:positionH>
            <wp:positionV relativeFrom="line">
              <wp:posOffset>294640</wp:posOffset>
            </wp:positionV>
            <wp:extent cx="295275" cy="285750"/>
            <wp:effectExtent l="0" t="0" r="0" b="0"/>
            <wp:wrapThrough wrapText="bothSides" distL="57150" distR="57150">
              <wp:wrapPolygon edited="1">
                <wp:start x="0" y="0"/>
                <wp:lineTo x="21600" y="0"/>
                <wp:lineTo x="21600" y="21600"/>
                <wp:lineTo x="0" y="21600"/>
                <wp:lineTo x="0" y="0"/>
              </wp:wrapPolygon>
            </wp:wrapThrough>
            <wp:docPr id="1073741827" name="officeArt object" descr="SouvisejÃ­cÃ­ obrÃ¡zek"/>
            <wp:cNvGraphicFramePr/>
            <a:graphic xmlns:a="http://schemas.openxmlformats.org/drawingml/2006/main">
              <a:graphicData uri="http://schemas.openxmlformats.org/drawingml/2006/picture">
                <pic:pic xmlns:pic="http://schemas.openxmlformats.org/drawingml/2006/picture">
                  <pic:nvPicPr>
                    <pic:cNvPr id="1073741827" name="SouvisejÃcÃ obrÃ¡zek" descr="SouvisejÃcÃ obrÃ¡zek"/>
                    <pic:cNvPicPr>
                      <a:picLocks noChangeAspect="1"/>
                    </pic:cNvPicPr>
                  </pic:nvPicPr>
                  <pic:blipFill>
                    <a:blip r:embed="rId8"/>
                    <a:stretch>
                      <a:fillRect/>
                    </a:stretch>
                  </pic:blipFill>
                  <pic:spPr>
                    <a:xfrm>
                      <a:off x="0" y="0"/>
                      <a:ext cx="295275" cy="285750"/>
                    </a:xfrm>
                    <a:prstGeom prst="rect">
                      <a:avLst/>
                    </a:prstGeom>
                    <a:ln w="12700" cap="flat">
                      <a:noFill/>
                      <a:miter lim="400000"/>
                    </a:ln>
                    <a:effectLst/>
                  </pic:spPr>
                </pic:pic>
              </a:graphicData>
            </a:graphic>
          </wp:anchor>
        </w:drawing>
      </w:r>
      <w:r w:rsidRPr="006D5D39">
        <w:rPr>
          <w:rStyle w:val="None"/>
          <w:noProof/>
          <w:lang w:val="cs-CZ"/>
        </w:rPr>
        <w:drawing>
          <wp:anchor distT="57150" distB="57150" distL="57150" distR="57150" simplePos="0" relativeHeight="251660288" behindDoc="0" locked="0" layoutInCell="1" allowOverlap="1" wp14:anchorId="1F2CFBC5" wp14:editId="1BC370D0">
            <wp:simplePos x="0" y="0"/>
            <wp:positionH relativeFrom="page">
              <wp:posOffset>579120</wp:posOffset>
            </wp:positionH>
            <wp:positionV relativeFrom="line">
              <wp:posOffset>309880</wp:posOffset>
            </wp:positionV>
            <wp:extent cx="563880" cy="295275"/>
            <wp:effectExtent l="0" t="0" r="0" b="0"/>
            <wp:wrapThrough wrapText="bothSides" distL="57150" distR="57150">
              <wp:wrapPolygon edited="1">
                <wp:start x="0" y="0"/>
                <wp:lineTo x="21600" y="0"/>
                <wp:lineTo x="21600" y="21600"/>
                <wp:lineTo x="0" y="21600"/>
                <wp:lineTo x="0" y="0"/>
              </wp:wrapPolygon>
            </wp:wrapThrough>
            <wp:docPr id="1073741828" name="officeArt object" descr="VÃ½sledek obrÃ¡zku pro instagram ikonka"/>
            <wp:cNvGraphicFramePr/>
            <a:graphic xmlns:a="http://schemas.openxmlformats.org/drawingml/2006/main">
              <a:graphicData uri="http://schemas.openxmlformats.org/drawingml/2006/picture">
                <pic:pic xmlns:pic="http://schemas.openxmlformats.org/drawingml/2006/picture">
                  <pic:nvPicPr>
                    <pic:cNvPr id="1073741828" name="VÃ½sledek obrÃ¡zku pro instagram ikonka" descr="VÃ½sledek obrÃ¡zku pro instagram ikonka"/>
                    <pic:cNvPicPr>
                      <a:picLocks noChangeAspect="1"/>
                    </pic:cNvPicPr>
                  </pic:nvPicPr>
                  <pic:blipFill>
                    <a:blip r:embed="rId9"/>
                    <a:stretch>
                      <a:fillRect/>
                    </a:stretch>
                  </pic:blipFill>
                  <pic:spPr>
                    <a:xfrm>
                      <a:off x="0" y="0"/>
                      <a:ext cx="563880" cy="295275"/>
                    </a:xfrm>
                    <a:prstGeom prst="rect">
                      <a:avLst/>
                    </a:prstGeom>
                    <a:ln w="12700" cap="flat">
                      <a:noFill/>
                      <a:miter lim="400000"/>
                    </a:ln>
                    <a:effectLst/>
                  </pic:spPr>
                </pic:pic>
              </a:graphicData>
            </a:graphic>
          </wp:anchor>
        </w:drawing>
      </w:r>
      <w:r w:rsidRPr="006D5D39">
        <w:rPr>
          <w:rStyle w:val="None"/>
          <w:noProof/>
          <w:lang w:val="cs-CZ"/>
        </w:rPr>
        <w:drawing>
          <wp:anchor distT="57150" distB="57150" distL="57150" distR="57150" simplePos="0" relativeHeight="251659264" behindDoc="0" locked="0" layoutInCell="1" allowOverlap="1" wp14:anchorId="33CB908A" wp14:editId="2374C1B8">
            <wp:simplePos x="0" y="0"/>
            <wp:positionH relativeFrom="page">
              <wp:posOffset>288290</wp:posOffset>
            </wp:positionH>
            <wp:positionV relativeFrom="line">
              <wp:posOffset>277495</wp:posOffset>
            </wp:positionV>
            <wp:extent cx="326391" cy="333375"/>
            <wp:effectExtent l="0" t="0" r="0" b="0"/>
            <wp:wrapThrough wrapText="bothSides" distL="57150" distR="57150">
              <wp:wrapPolygon edited="1">
                <wp:start x="0" y="0"/>
                <wp:lineTo x="21600" y="0"/>
                <wp:lineTo x="21600" y="21600"/>
                <wp:lineTo x="0" y="21600"/>
                <wp:lineTo x="0" y="0"/>
              </wp:wrapPolygon>
            </wp:wrapThrough>
            <wp:docPr id="1073741829" name="officeArt object" descr="SouvisejÃ­cÃ­ obrÃ¡zek"/>
            <wp:cNvGraphicFramePr/>
            <a:graphic xmlns:a="http://schemas.openxmlformats.org/drawingml/2006/main">
              <a:graphicData uri="http://schemas.openxmlformats.org/drawingml/2006/picture">
                <pic:pic xmlns:pic="http://schemas.openxmlformats.org/drawingml/2006/picture">
                  <pic:nvPicPr>
                    <pic:cNvPr id="1073741829" name="SouvisejÃcÃ obrÃ¡zek" descr="SouvisejÃcÃ obrÃ¡zek"/>
                    <pic:cNvPicPr>
                      <a:picLocks noChangeAspect="1"/>
                    </pic:cNvPicPr>
                  </pic:nvPicPr>
                  <pic:blipFill>
                    <a:blip r:embed="rId10"/>
                    <a:stretch>
                      <a:fillRect/>
                    </a:stretch>
                  </pic:blipFill>
                  <pic:spPr>
                    <a:xfrm rot="10800000" flipH="1" flipV="1">
                      <a:off x="0" y="0"/>
                      <a:ext cx="326391" cy="333375"/>
                    </a:xfrm>
                    <a:prstGeom prst="rect">
                      <a:avLst/>
                    </a:prstGeom>
                    <a:ln w="12700" cap="flat">
                      <a:noFill/>
                      <a:miter lim="400000"/>
                    </a:ln>
                    <a:effectLst/>
                  </pic:spPr>
                </pic:pic>
              </a:graphicData>
            </a:graphic>
          </wp:anchor>
        </w:drawing>
      </w:r>
      <w:hyperlink r:id="rId11" w:history="1">
        <w:r w:rsidRPr="006D5D39">
          <w:rPr>
            <w:rStyle w:val="Hyperlink2"/>
            <w:lang w:val="en-GB"/>
          </w:rPr>
          <w:t>www.galerierudolfinum.cz</w:t>
        </w:r>
      </w:hyperlink>
      <w:r w:rsidRPr="006D5D39">
        <w:rPr>
          <w:rStyle w:val="Hyperlink2"/>
          <w:lang w:val="en-GB"/>
        </w:rPr>
        <w:br/>
      </w:r>
    </w:p>
    <w:p w14:paraId="4C84FB9B" w14:textId="77777777" w:rsidR="00772190" w:rsidRPr="006D5D39" w:rsidRDefault="00772190" w:rsidP="00772190">
      <w:pPr>
        <w:pStyle w:val="Text"/>
        <w:rPr>
          <w:rStyle w:val="None"/>
          <w:lang w:val="en-GB"/>
        </w:rPr>
      </w:pPr>
      <w:r w:rsidRPr="006D5D39">
        <w:rPr>
          <w:rStyle w:val="None"/>
          <w:rFonts w:ascii="Calibri" w:eastAsia="Calibri" w:hAnsi="Calibri" w:cs="Calibri"/>
          <w:sz w:val="28"/>
          <w:szCs w:val="28"/>
          <w:lang w:val="en-GB"/>
        </w:rPr>
        <w:br/>
      </w:r>
      <w:r w:rsidRPr="006D5D39">
        <w:rPr>
          <w:rStyle w:val="None"/>
          <w:b/>
          <w:bCs/>
          <w:lang w:val="en-GB"/>
        </w:rPr>
        <w:br/>
      </w:r>
      <w:r w:rsidRPr="006D5D39">
        <w:rPr>
          <w:rStyle w:val="None"/>
          <w:rFonts w:ascii="Calibri" w:eastAsia="Arial Unicode MS" w:hAnsi="Calibri" w:cs="Arial Unicode MS"/>
          <w:b/>
          <w:bCs/>
          <w:lang w:val="en-GB"/>
        </w:rPr>
        <w:t>Gallery partner:</w:t>
      </w:r>
      <w:r w:rsidRPr="006D5D39">
        <w:rPr>
          <w:rStyle w:val="None"/>
          <w:b/>
          <w:bCs/>
          <w:lang w:val="en-GB"/>
        </w:rPr>
        <w:t xml:space="preserve"> </w:t>
      </w:r>
      <w:proofErr w:type="spellStart"/>
      <w:r w:rsidRPr="006D5D39">
        <w:rPr>
          <w:rStyle w:val="None"/>
          <w:rFonts w:ascii="Calibri" w:eastAsia="Arial Unicode MS" w:hAnsi="Calibri" w:cs="Arial Unicode MS"/>
          <w:lang w:val="en-GB"/>
        </w:rPr>
        <w:t>Abakus</w:t>
      </w:r>
      <w:proofErr w:type="spellEnd"/>
    </w:p>
    <w:p w14:paraId="24B53B6F" w14:textId="77777777" w:rsidR="00772190" w:rsidRPr="006D5D39" w:rsidRDefault="00772190" w:rsidP="00772190">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Style w:val="None"/>
          <w:b/>
          <w:bCs/>
          <w:lang w:val="en-GB"/>
        </w:rPr>
      </w:pPr>
      <w:r w:rsidRPr="006D5D39">
        <w:rPr>
          <w:rStyle w:val="None"/>
          <w:b/>
          <w:bCs/>
          <w:lang w:val="en-GB"/>
        </w:rPr>
        <w:t xml:space="preserve">Media partners: </w:t>
      </w:r>
      <w:proofErr w:type="spellStart"/>
      <w:r w:rsidRPr="006D5D39">
        <w:rPr>
          <w:rStyle w:val="None"/>
          <w:lang w:val="en-GB"/>
        </w:rPr>
        <w:t>Respekt</w:t>
      </w:r>
      <w:proofErr w:type="spellEnd"/>
      <w:r w:rsidRPr="006D5D39">
        <w:rPr>
          <w:rStyle w:val="None"/>
          <w:lang w:val="en-GB"/>
        </w:rPr>
        <w:t>, Forbes, Radio 1</w:t>
      </w:r>
      <w:r w:rsidRPr="006D5D39">
        <w:rPr>
          <w:rStyle w:val="None"/>
          <w:lang w:val="en-GB"/>
        </w:rPr>
        <w:br/>
      </w:r>
    </w:p>
    <w:p w14:paraId="57B5C7CC" w14:textId="3DC45617" w:rsidR="00772190" w:rsidRPr="006D5D39" w:rsidRDefault="006D5D39" w:rsidP="00772190">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Style w:val="None"/>
          <w:b/>
          <w:bCs/>
          <w:lang w:val="en-GB"/>
        </w:rPr>
      </w:pPr>
      <w:r>
        <w:rPr>
          <w:rStyle w:val="None"/>
          <w:b/>
          <w:bCs/>
          <w:lang w:val="en-GB"/>
        </w:rPr>
        <w:t>Media requests and enquiries please contact</w:t>
      </w:r>
      <w:r w:rsidR="00772190" w:rsidRPr="006D5D39">
        <w:rPr>
          <w:rStyle w:val="None"/>
          <w:b/>
          <w:bCs/>
          <w:lang w:val="en-GB"/>
        </w:rPr>
        <w:t>:</w:t>
      </w:r>
    </w:p>
    <w:p w14:paraId="6AC08A59" w14:textId="73BEB8F8" w:rsidR="00A5721A" w:rsidRPr="006D5D39" w:rsidRDefault="00772190" w:rsidP="00772190">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Style w:val="None"/>
          <w:lang w:val="en-GB"/>
        </w:rPr>
      </w:pPr>
      <w:r w:rsidRPr="006D5D39">
        <w:rPr>
          <w:rStyle w:val="None"/>
          <w:lang w:val="en-GB"/>
        </w:rPr>
        <w:t xml:space="preserve">Maja Ošťádalová, +420 602 44 10 10, </w:t>
      </w:r>
      <w:hyperlink r:id="rId12" w:history="1">
        <w:r w:rsidRPr="006D5D39">
          <w:rPr>
            <w:rStyle w:val="Hyperlink2"/>
            <w:lang w:val="en-GB"/>
          </w:rPr>
          <w:t>ostadalova@rudolfinum.org</w:t>
        </w:r>
      </w:hyperlink>
    </w:p>
    <w:p w14:paraId="778875AF" w14:textId="77777777" w:rsidR="00A5721A" w:rsidRPr="006D5D39" w:rsidRDefault="00A5721A">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Style w:val="None"/>
          <w:sz w:val="14"/>
          <w:szCs w:val="14"/>
          <w:lang w:val="en-GB"/>
        </w:rPr>
      </w:pPr>
    </w:p>
    <w:p w14:paraId="4917B65B" w14:textId="77777777" w:rsidR="00A5721A" w:rsidRPr="006D5D39" w:rsidRDefault="00A5721A">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lang w:val="en-GB"/>
        </w:rPr>
      </w:pPr>
    </w:p>
    <w:sectPr w:rsidR="00A5721A" w:rsidRPr="006D5D39">
      <w:headerReference w:type="default" r:id="rId13"/>
      <w:footerReference w:type="default" r:id="rId14"/>
      <w:pgSz w:w="11900" w:h="16840"/>
      <w:pgMar w:top="454" w:right="454" w:bottom="454" w:left="454" w:header="454" w:footer="85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AC1F48" w14:textId="77777777" w:rsidR="00CD5781" w:rsidRDefault="00CD5781">
      <w:r>
        <w:separator/>
      </w:r>
    </w:p>
  </w:endnote>
  <w:endnote w:type="continuationSeparator" w:id="0">
    <w:p w14:paraId="02B1C2EA" w14:textId="77777777" w:rsidR="00CD5781" w:rsidRDefault="00CD5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17324" w14:textId="77777777" w:rsidR="00A5721A" w:rsidRDefault="00A5721A">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B6BD25" w14:textId="77777777" w:rsidR="00CD5781" w:rsidRDefault="00CD5781">
      <w:r>
        <w:separator/>
      </w:r>
    </w:p>
  </w:footnote>
  <w:footnote w:type="continuationSeparator" w:id="0">
    <w:p w14:paraId="41079D06" w14:textId="77777777" w:rsidR="00CD5781" w:rsidRDefault="00CD57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A31C7" w14:textId="77777777" w:rsidR="00A5721A" w:rsidRDefault="00CF16FF">
    <w:pPr>
      <w:pStyle w:val="Zhlavazpat"/>
      <w:tabs>
        <w:tab w:val="clear" w:pos="9020"/>
        <w:tab w:val="center" w:pos="5498"/>
        <w:tab w:val="right" w:pos="10972"/>
      </w:tabs>
    </w:pPr>
    <w:r>
      <w:rPr>
        <w:rStyle w:val="None"/>
      </w:rPr>
      <w:tab/>
    </w:r>
    <w:r>
      <w:rPr>
        <w:rStyle w:val="None"/>
        <w:noProof/>
      </w:rPr>
      <w:drawing>
        <wp:inline distT="0" distB="0" distL="0" distR="0" wp14:anchorId="6E8A977D" wp14:editId="55E291F7">
          <wp:extent cx="6983042" cy="1657407"/>
          <wp:effectExtent l="0" t="0" r="0" b="0"/>
          <wp:docPr id="1073741830" name="officeArt object" descr="GR_zahlavi2.jpg"/>
          <wp:cNvGraphicFramePr/>
          <a:graphic xmlns:a="http://schemas.openxmlformats.org/drawingml/2006/main">
            <a:graphicData uri="http://schemas.openxmlformats.org/drawingml/2006/picture">
              <pic:pic xmlns:pic="http://schemas.openxmlformats.org/drawingml/2006/picture">
                <pic:nvPicPr>
                  <pic:cNvPr id="1073741830" name="GR_zahlavi2.jpg" descr="GR_zahlavi2.jpg"/>
                  <pic:cNvPicPr>
                    <a:picLocks noChangeAspect="1"/>
                  </pic:cNvPicPr>
                </pic:nvPicPr>
                <pic:blipFill>
                  <a:blip r:embed="rId1"/>
                  <a:stretch>
                    <a:fillRect/>
                  </a:stretch>
                </pic:blipFill>
                <pic:spPr>
                  <a:xfrm>
                    <a:off x="0" y="0"/>
                    <a:ext cx="6983042" cy="1657407"/>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21A"/>
    <w:rsid w:val="00017120"/>
    <w:rsid w:val="000A2C9B"/>
    <w:rsid w:val="000B492D"/>
    <w:rsid w:val="00107B0A"/>
    <w:rsid w:val="00142757"/>
    <w:rsid w:val="00147C98"/>
    <w:rsid w:val="001504BF"/>
    <w:rsid w:val="001D2009"/>
    <w:rsid w:val="001F5CDF"/>
    <w:rsid w:val="002041E0"/>
    <w:rsid w:val="00275736"/>
    <w:rsid w:val="003A1ADC"/>
    <w:rsid w:val="00407B63"/>
    <w:rsid w:val="004D6520"/>
    <w:rsid w:val="00511144"/>
    <w:rsid w:val="00514984"/>
    <w:rsid w:val="005A4554"/>
    <w:rsid w:val="006D5D39"/>
    <w:rsid w:val="007715F9"/>
    <w:rsid w:val="00772190"/>
    <w:rsid w:val="00793B8C"/>
    <w:rsid w:val="007C273C"/>
    <w:rsid w:val="007E3EC1"/>
    <w:rsid w:val="0084619B"/>
    <w:rsid w:val="00856F0F"/>
    <w:rsid w:val="009C41E2"/>
    <w:rsid w:val="009F2BF1"/>
    <w:rsid w:val="00A5721A"/>
    <w:rsid w:val="00A901E7"/>
    <w:rsid w:val="00B21C2D"/>
    <w:rsid w:val="00BB2EBC"/>
    <w:rsid w:val="00CC6EFF"/>
    <w:rsid w:val="00CD5781"/>
    <w:rsid w:val="00CE1BA2"/>
    <w:rsid w:val="00CF16FF"/>
    <w:rsid w:val="00D63FCC"/>
    <w:rsid w:val="00D977A5"/>
    <w:rsid w:val="00DF22CE"/>
    <w:rsid w:val="00E24E75"/>
    <w:rsid w:val="00F34AC8"/>
    <w:rsid w:val="00F57BAF"/>
    <w:rsid w:val="00F80C93"/>
    <w:rsid w:val="00FE5D2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6F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rPr>
      <w:rFonts w:cs="Arial Unicode MS"/>
      <w:color w:val="000000"/>
      <w:sz w:val="24"/>
      <w:szCs w:val="24"/>
      <w:u w:color="000000"/>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ezmezer">
    <w:name w:val="No Spacing"/>
    <w:rPr>
      <w:rFonts w:ascii="Calibri" w:hAnsi="Calibri" w:cs="Arial Unicode MS"/>
      <w:color w:val="000000"/>
      <w:sz w:val="22"/>
      <w:szCs w:val="22"/>
      <w:u w:color="000000"/>
      <w:lang w:val="en-US"/>
    </w:rPr>
  </w:style>
  <w:style w:type="paragraph" w:customStyle="1" w:styleId="Text">
    <w:name w:val="Text"/>
    <w:rPr>
      <w:rFonts w:ascii="Helvetica Neue" w:eastAsia="Helvetica Neue" w:hAnsi="Helvetica Neue" w:cs="Helvetica Neue"/>
      <w:color w:val="000000"/>
      <w:sz w:val="22"/>
      <w:szCs w:val="22"/>
      <w:u w:color="000000"/>
    </w:rPr>
  </w:style>
  <w:style w:type="character" w:customStyle="1" w:styleId="None">
    <w:name w:val="None"/>
  </w:style>
  <w:style w:type="character" w:customStyle="1" w:styleId="Hyperlink0">
    <w:name w:val="Hyperlink.0"/>
    <w:basedOn w:val="None"/>
    <w:rPr>
      <w:rFonts w:ascii="Calibri" w:eastAsia="Calibri" w:hAnsi="Calibri" w:cs="Calibri"/>
      <w:color w:val="0563C1"/>
      <w:sz w:val="18"/>
      <w:szCs w:val="18"/>
      <w:u w:val="single" w:color="0563C1"/>
      <w14:textOutline w14:w="0" w14:cap="rnd" w14:cmpd="sng" w14:algn="ctr">
        <w14:noFill/>
        <w14:prstDash w14:val="solid"/>
        <w14:bevel/>
      </w14:textOutline>
    </w:rPr>
  </w:style>
  <w:style w:type="character" w:customStyle="1" w:styleId="Link">
    <w:name w:val="Link"/>
    <w:rPr>
      <w:color w:val="0563C1"/>
      <w:u w:val="single" w:color="0563C1"/>
      <w14:textOutline w14:w="0" w14:cap="rnd" w14:cmpd="sng" w14:algn="ctr">
        <w14:noFill/>
        <w14:prstDash w14:val="solid"/>
        <w14:bevel/>
      </w14:textOutline>
    </w:rPr>
  </w:style>
  <w:style w:type="character" w:customStyle="1" w:styleId="Hyperlink1">
    <w:name w:val="Hyperlink.1"/>
    <w:basedOn w:val="Link"/>
    <w:rPr>
      <w:color w:val="000000"/>
      <w:u w:val="single" w:color="000000"/>
      <w:shd w:val="clear" w:color="auto" w:fill="FFFFFF"/>
      <w14:textOutline w14:w="0" w14:cap="rnd" w14:cmpd="sng" w14:algn="ctr">
        <w14:noFill/>
        <w14:prstDash w14:val="solid"/>
        <w14:bevel/>
      </w14:textOutline>
    </w:rPr>
  </w:style>
  <w:style w:type="character" w:customStyle="1" w:styleId="Hyperlink2">
    <w:name w:val="Hyperlink.2"/>
    <w:basedOn w:val="Link"/>
    <w:rPr>
      <w:color w:val="000000"/>
      <w:u w:val="single" w:color="000000"/>
      <w14:textOutline w14:w="0" w14:cap="rnd" w14:cmpd="sng" w14:algn="ctr">
        <w14:noFill/>
        <w14:prstDash w14:val="solid"/>
        <w14:bevel/>
      </w14:textOutline>
    </w:rPr>
  </w:style>
  <w:style w:type="paragraph" w:styleId="Textbubliny">
    <w:name w:val="Balloon Text"/>
    <w:basedOn w:val="Normln"/>
    <w:link w:val="TextbublinyChar"/>
    <w:uiPriority w:val="99"/>
    <w:semiHidden/>
    <w:unhideWhenUsed/>
    <w:rsid w:val="005A4554"/>
    <w:rPr>
      <w:rFonts w:ascii="Tahoma" w:hAnsi="Tahoma" w:cs="Tahoma"/>
      <w:sz w:val="16"/>
      <w:szCs w:val="16"/>
    </w:rPr>
  </w:style>
  <w:style w:type="character" w:customStyle="1" w:styleId="TextbublinyChar">
    <w:name w:val="Text bubliny Char"/>
    <w:basedOn w:val="Standardnpsmoodstavce"/>
    <w:link w:val="Textbubliny"/>
    <w:uiPriority w:val="99"/>
    <w:semiHidden/>
    <w:rsid w:val="005A4554"/>
    <w:rPr>
      <w:rFonts w:ascii="Tahoma" w:hAnsi="Tahoma" w:cs="Tahoma"/>
      <w:color w:val="000000"/>
      <w:sz w:val="16"/>
      <w:szCs w:val="16"/>
      <w:u w:color="000000"/>
      <w:lang w:val="en-US"/>
    </w:rPr>
  </w:style>
  <w:style w:type="character" w:styleId="Odkaznakoment">
    <w:name w:val="annotation reference"/>
    <w:basedOn w:val="Standardnpsmoodstavce"/>
    <w:uiPriority w:val="99"/>
    <w:semiHidden/>
    <w:unhideWhenUsed/>
    <w:rsid w:val="00DF22CE"/>
    <w:rPr>
      <w:sz w:val="16"/>
      <w:szCs w:val="16"/>
    </w:rPr>
  </w:style>
  <w:style w:type="paragraph" w:styleId="Textkomente">
    <w:name w:val="annotation text"/>
    <w:basedOn w:val="Normln"/>
    <w:link w:val="TextkomenteChar"/>
    <w:uiPriority w:val="99"/>
    <w:semiHidden/>
    <w:unhideWhenUsed/>
    <w:rsid w:val="00DF22CE"/>
    <w:rPr>
      <w:sz w:val="20"/>
      <w:szCs w:val="20"/>
    </w:rPr>
  </w:style>
  <w:style w:type="character" w:customStyle="1" w:styleId="TextkomenteChar">
    <w:name w:val="Text komentáře Char"/>
    <w:basedOn w:val="Standardnpsmoodstavce"/>
    <w:link w:val="Textkomente"/>
    <w:uiPriority w:val="99"/>
    <w:semiHidden/>
    <w:rsid w:val="00DF22CE"/>
    <w:rPr>
      <w:rFonts w:cs="Arial Unicode MS"/>
      <w:color w:val="000000"/>
      <w:u w:color="000000"/>
      <w:lang w:val="en-US"/>
    </w:rPr>
  </w:style>
  <w:style w:type="paragraph" w:styleId="Pedmtkomente">
    <w:name w:val="annotation subject"/>
    <w:basedOn w:val="Textkomente"/>
    <w:next w:val="Textkomente"/>
    <w:link w:val="PedmtkomenteChar"/>
    <w:uiPriority w:val="99"/>
    <w:semiHidden/>
    <w:unhideWhenUsed/>
    <w:rsid w:val="00DF22CE"/>
    <w:rPr>
      <w:b/>
      <w:bCs/>
    </w:rPr>
  </w:style>
  <w:style w:type="character" w:customStyle="1" w:styleId="PedmtkomenteChar">
    <w:name w:val="Předmět komentáře Char"/>
    <w:basedOn w:val="TextkomenteChar"/>
    <w:link w:val="Pedmtkomente"/>
    <w:uiPriority w:val="99"/>
    <w:semiHidden/>
    <w:rsid w:val="00DF22CE"/>
    <w:rPr>
      <w:rFonts w:cs="Arial Unicode MS"/>
      <w:b/>
      <w:bCs/>
      <w:color w:val="000000"/>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rPr>
      <w:rFonts w:cs="Arial Unicode MS"/>
      <w:color w:val="000000"/>
      <w:sz w:val="24"/>
      <w:szCs w:val="24"/>
      <w:u w:color="000000"/>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ezmezer">
    <w:name w:val="No Spacing"/>
    <w:rPr>
      <w:rFonts w:ascii="Calibri" w:hAnsi="Calibri" w:cs="Arial Unicode MS"/>
      <w:color w:val="000000"/>
      <w:sz w:val="22"/>
      <w:szCs w:val="22"/>
      <w:u w:color="000000"/>
      <w:lang w:val="en-US"/>
    </w:rPr>
  </w:style>
  <w:style w:type="paragraph" w:customStyle="1" w:styleId="Text">
    <w:name w:val="Text"/>
    <w:rPr>
      <w:rFonts w:ascii="Helvetica Neue" w:eastAsia="Helvetica Neue" w:hAnsi="Helvetica Neue" w:cs="Helvetica Neue"/>
      <w:color w:val="000000"/>
      <w:sz w:val="22"/>
      <w:szCs w:val="22"/>
      <w:u w:color="000000"/>
    </w:rPr>
  </w:style>
  <w:style w:type="character" w:customStyle="1" w:styleId="None">
    <w:name w:val="None"/>
  </w:style>
  <w:style w:type="character" w:customStyle="1" w:styleId="Hyperlink0">
    <w:name w:val="Hyperlink.0"/>
    <w:basedOn w:val="None"/>
    <w:rPr>
      <w:rFonts w:ascii="Calibri" w:eastAsia="Calibri" w:hAnsi="Calibri" w:cs="Calibri"/>
      <w:color w:val="0563C1"/>
      <w:sz w:val="18"/>
      <w:szCs w:val="18"/>
      <w:u w:val="single" w:color="0563C1"/>
      <w14:textOutline w14:w="0" w14:cap="rnd" w14:cmpd="sng" w14:algn="ctr">
        <w14:noFill/>
        <w14:prstDash w14:val="solid"/>
        <w14:bevel/>
      </w14:textOutline>
    </w:rPr>
  </w:style>
  <w:style w:type="character" w:customStyle="1" w:styleId="Link">
    <w:name w:val="Link"/>
    <w:rPr>
      <w:color w:val="0563C1"/>
      <w:u w:val="single" w:color="0563C1"/>
      <w14:textOutline w14:w="0" w14:cap="rnd" w14:cmpd="sng" w14:algn="ctr">
        <w14:noFill/>
        <w14:prstDash w14:val="solid"/>
        <w14:bevel/>
      </w14:textOutline>
    </w:rPr>
  </w:style>
  <w:style w:type="character" w:customStyle="1" w:styleId="Hyperlink1">
    <w:name w:val="Hyperlink.1"/>
    <w:basedOn w:val="Link"/>
    <w:rPr>
      <w:color w:val="000000"/>
      <w:u w:val="single" w:color="000000"/>
      <w:shd w:val="clear" w:color="auto" w:fill="FFFFFF"/>
      <w14:textOutline w14:w="0" w14:cap="rnd" w14:cmpd="sng" w14:algn="ctr">
        <w14:noFill/>
        <w14:prstDash w14:val="solid"/>
        <w14:bevel/>
      </w14:textOutline>
    </w:rPr>
  </w:style>
  <w:style w:type="character" w:customStyle="1" w:styleId="Hyperlink2">
    <w:name w:val="Hyperlink.2"/>
    <w:basedOn w:val="Link"/>
    <w:rPr>
      <w:color w:val="000000"/>
      <w:u w:val="single" w:color="000000"/>
      <w14:textOutline w14:w="0" w14:cap="rnd" w14:cmpd="sng" w14:algn="ctr">
        <w14:noFill/>
        <w14:prstDash w14:val="solid"/>
        <w14:bevel/>
      </w14:textOutline>
    </w:rPr>
  </w:style>
  <w:style w:type="paragraph" w:styleId="Textbubliny">
    <w:name w:val="Balloon Text"/>
    <w:basedOn w:val="Normln"/>
    <w:link w:val="TextbublinyChar"/>
    <w:uiPriority w:val="99"/>
    <w:semiHidden/>
    <w:unhideWhenUsed/>
    <w:rsid w:val="005A4554"/>
    <w:rPr>
      <w:rFonts w:ascii="Tahoma" w:hAnsi="Tahoma" w:cs="Tahoma"/>
      <w:sz w:val="16"/>
      <w:szCs w:val="16"/>
    </w:rPr>
  </w:style>
  <w:style w:type="character" w:customStyle="1" w:styleId="TextbublinyChar">
    <w:name w:val="Text bubliny Char"/>
    <w:basedOn w:val="Standardnpsmoodstavce"/>
    <w:link w:val="Textbubliny"/>
    <w:uiPriority w:val="99"/>
    <w:semiHidden/>
    <w:rsid w:val="005A4554"/>
    <w:rPr>
      <w:rFonts w:ascii="Tahoma" w:hAnsi="Tahoma" w:cs="Tahoma"/>
      <w:color w:val="000000"/>
      <w:sz w:val="16"/>
      <w:szCs w:val="16"/>
      <w:u w:color="000000"/>
      <w:lang w:val="en-US"/>
    </w:rPr>
  </w:style>
  <w:style w:type="character" w:styleId="Odkaznakoment">
    <w:name w:val="annotation reference"/>
    <w:basedOn w:val="Standardnpsmoodstavce"/>
    <w:uiPriority w:val="99"/>
    <w:semiHidden/>
    <w:unhideWhenUsed/>
    <w:rsid w:val="00DF22CE"/>
    <w:rPr>
      <w:sz w:val="16"/>
      <w:szCs w:val="16"/>
    </w:rPr>
  </w:style>
  <w:style w:type="paragraph" w:styleId="Textkomente">
    <w:name w:val="annotation text"/>
    <w:basedOn w:val="Normln"/>
    <w:link w:val="TextkomenteChar"/>
    <w:uiPriority w:val="99"/>
    <w:semiHidden/>
    <w:unhideWhenUsed/>
    <w:rsid w:val="00DF22CE"/>
    <w:rPr>
      <w:sz w:val="20"/>
      <w:szCs w:val="20"/>
    </w:rPr>
  </w:style>
  <w:style w:type="character" w:customStyle="1" w:styleId="TextkomenteChar">
    <w:name w:val="Text komentáře Char"/>
    <w:basedOn w:val="Standardnpsmoodstavce"/>
    <w:link w:val="Textkomente"/>
    <w:uiPriority w:val="99"/>
    <w:semiHidden/>
    <w:rsid w:val="00DF22CE"/>
    <w:rPr>
      <w:rFonts w:cs="Arial Unicode MS"/>
      <w:color w:val="000000"/>
      <w:u w:color="000000"/>
      <w:lang w:val="en-US"/>
    </w:rPr>
  </w:style>
  <w:style w:type="paragraph" w:styleId="Pedmtkomente">
    <w:name w:val="annotation subject"/>
    <w:basedOn w:val="Textkomente"/>
    <w:next w:val="Textkomente"/>
    <w:link w:val="PedmtkomenteChar"/>
    <w:uiPriority w:val="99"/>
    <w:semiHidden/>
    <w:unhideWhenUsed/>
    <w:rsid w:val="00DF22CE"/>
    <w:rPr>
      <w:b/>
      <w:bCs/>
    </w:rPr>
  </w:style>
  <w:style w:type="character" w:customStyle="1" w:styleId="PedmtkomenteChar">
    <w:name w:val="Předmět komentáře Char"/>
    <w:basedOn w:val="TextkomenteChar"/>
    <w:link w:val="Pedmtkomente"/>
    <w:uiPriority w:val="99"/>
    <w:semiHidden/>
    <w:rsid w:val="00DF22CE"/>
    <w:rPr>
      <w:rFonts w:cs="Arial Unicode MS"/>
      <w:b/>
      <w:bCs/>
      <w:color w:val="000000"/>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62978">
      <w:bodyDiv w:val="1"/>
      <w:marLeft w:val="0"/>
      <w:marRight w:val="0"/>
      <w:marTop w:val="0"/>
      <w:marBottom w:val="0"/>
      <w:divBdr>
        <w:top w:val="none" w:sz="0" w:space="0" w:color="auto"/>
        <w:left w:val="none" w:sz="0" w:space="0" w:color="auto"/>
        <w:bottom w:val="none" w:sz="0" w:space="0" w:color="auto"/>
        <w:right w:val="none" w:sz="0" w:space="0" w:color="auto"/>
      </w:divBdr>
    </w:div>
    <w:div w:id="1653369989">
      <w:bodyDiv w:val="1"/>
      <w:marLeft w:val="0"/>
      <w:marRight w:val="0"/>
      <w:marTop w:val="0"/>
      <w:marBottom w:val="0"/>
      <w:divBdr>
        <w:top w:val="none" w:sz="0" w:space="0" w:color="auto"/>
        <w:left w:val="none" w:sz="0" w:space="0" w:color="auto"/>
        <w:bottom w:val="none" w:sz="0" w:space="0" w:color="auto"/>
        <w:right w:val="none" w:sz="0" w:space="0" w:color="auto"/>
      </w:divBdr>
    </w:div>
    <w:div w:id="18286696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alerierudolfinum.cz/cs/vystavy/pripravujeme/compassion-fatigue-is-over/" TargetMode="External"/><Relationship Id="rId12" Type="http://schemas.openxmlformats.org/officeDocument/2006/relationships/hyperlink" Target="mailto:ostadalova@rudolfinum.org"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galerierudolfinum.cz"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Motiv Office">
  <a:themeElements>
    <a:clrScheme name="Motiv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Motiv Office">
      <a:majorFont>
        <a:latin typeface="Helvetica Neue"/>
        <a:ea typeface="Helvetica Neue"/>
        <a:cs typeface="Helvetica Neue"/>
      </a:majorFont>
      <a:minorFont>
        <a:latin typeface="Helvetica Neue"/>
        <a:ea typeface="Helvetica Neue"/>
        <a:cs typeface="Helvetica Neue"/>
      </a:minorFont>
    </a:fontScheme>
    <a:fmtScheme name="Motiv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1329</TotalTime>
  <Pages>1</Pages>
  <Words>1401</Words>
  <Characters>8267</Characters>
  <Application>Microsoft Office Word</Application>
  <DocSecurity>0</DocSecurity>
  <Lines>68</Lines>
  <Paragraphs>19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Ošťádalová Maja</dc:creator>
  <cp:lastModifiedBy>Ošťádalová Maja</cp:lastModifiedBy>
  <cp:revision>13</cp:revision>
  <dcterms:created xsi:type="dcterms:W3CDTF">2021-01-23T13:21:00Z</dcterms:created>
  <dcterms:modified xsi:type="dcterms:W3CDTF">2021-01-28T08:54:00Z</dcterms:modified>
</cp:coreProperties>
</file>