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CE46A8" w14:textId="66543662" w:rsidR="00D2747B" w:rsidRPr="00F93E2B" w:rsidRDefault="00D2747B" w:rsidP="00D2747B">
      <w:pPr>
        <w:pStyle w:val="Bezmezer"/>
        <w:rPr>
          <w:b/>
          <w:bCs/>
          <w:sz w:val="36"/>
          <w:szCs w:val="36"/>
          <w:lang w:val="en-GB"/>
        </w:rPr>
      </w:pPr>
      <w:proofErr w:type="spellStart"/>
      <w:r w:rsidRPr="00F93E2B">
        <w:rPr>
          <w:b/>
          <w:bCs/>
          <w:sz w:val="36"/>
          <w:szCs w:val="36"/>
          <w:lang w:val="en-GB"/>
        </w:rPr>
        <w:t>Galerie</w:t>
      </w:r>
      <w:proofErr w:type="spellEnd"/>
      <w:r w:rsidRPr="00F93E2B">
        <w:rPr>
          <w:b/>
          <w:bCs/>
          <w:sz w:val="36"/>
          <w:szCs w:val="36"/>
          <w:lang w:val="en-GB"/>
        </w:rPr>
        <w:t xml:space="preserve"> </w:t>
      </w:r>
      <w:proofErr w:type="spellStart"/>
      <w:r w:rsidRPr="00F93E2B">
        <w:rPr>
          <w:b/>
          <w:bCs/>
          <w:sz w:val="36"/>
          <w:szCs w:val="36"/>
          <w:lang w:val="en-GB"/>
        </w:rPr>
        <w:t>Rudolfinum</w:t>
      </w:r>
      <w:proofErr w:type="spellEnd"/>
      <w:r w:rsidRPr="00F93E2B">
        <w:rPr>
          <w:b/>
          <w:bCs/>
          <w:sz w:val="36"/>
          <w:szCs w:val="36"/>
          <w:lang w:val="en-GB"/>
        </w:rPr>
        <w:t xml:space="preserve"> </w:t>
      </w:r>
      <w:r w:rsidR="000337EE" w:rsidRPr="00F93E2B">
        <w:rPr>
          <w:b/>
          <w:bCs/>
          <w:sz w:val="36"/>
          <w:szCs w:val="36"/>
          <w:lang w:val="en-GB"/>
        </w:rPr>
        <w:t xml:space="preserve">extends </w:t>
      </w:r>
      <w:r w:rsidRPr="00F93E2B">
        <w:rPr>
          <w:b/>
          <w:bCs/>
          <w:i/>
          <w:sz w:val="36"/>
          <w:szCs w:val="36"/>
          <w:lang w:val="en-GB"/>
        </w:rPr>
        <w:t>Compassion Fatigue Is Over</w:t>
      </w:r>
      <w:r w:rsidR="000337EE" w:rsidRPr="00F93E2B">
        <w:rPr>
          <w:sz w:val="28"/>
          <w:szCs w:val="28"/>
          <w:lang w:val="en-GB"/>
        </w:rPr>
        <w:t xml:space="preserve"> </w:t>
      </w:r>
      <w:r w:rsidR="000337EE" w:rsidRPr="00F93E2B">
        <w:rPr>
          <w:b/>
          <w:bCs/>
          <w:sz w:val="36"/>
          <w:szCs w:val="36"/>
          <w:lang w:val="en-GB"/>
        </w:rPr>
        <w:t>exhibition</w:t>
      </w:r>
      <w:r w:rsidRPr="00F93E2B">
        <w:rPr>
          <w:sz w:val="28"/>
          <w:szCs w:val="28"/>
          <w:lang w:val="en-GB"/>
        </w:rPr>
        <w:br/>
      </w:r>
      <w:r w:rsidR="000337EE" w:rsidRPr="00F93E2B">
        <w:rPr>
          <w:sz w:val="28"/>
          <w:szCs w:val="28"/>
          <w:lang w:val="en-GB"/>
        </w:rPr>
        <w:t>Visitors</w:t>
      </w:r>
      <w:r w:rsidR="006D3C3E">
        <w:rPr>
          <w:sz w:val="28"/>
          <w:szCs w:val="28"/>
          <w:lang w:val="en-GB"/>
        </w:rPr>
        <w:t xml:space="preserve"> will get to see the exhibition, it </w:t>
      </w:r>
      <w:r w:rsidR="000337EE" w:rsidRPr="00F93E2B">
        <w:rPr>
          <w:sz w:val="28"/>
          <w:szCs w:val="28"/>
          <w:lang w:val="en-GB"/>
        </w:rPr>
        <w:t>will be open for at least two mo</w:t>
      </w:r>
      <w:r w:rsidR="001E4DAD">
        <w:rPr>
          <w:sz w:val="28"/>
          <w:szCs w:val="28"/>
          <w:lang w:val="en-GB"/>
        </w:rPr>
        <w:t xml:space="preserve">nths from </w:t>
      </w:r>
      <w:r w:rsidR="006D3C3E">
        <w:rPr>
          <w:sz w:val="28"/>
          <w:szCs w:val="28"/>
          <w:lang w:val="en-GB"/>
        </w:rPr>
        <w:br/>
        <w:t xml:space="preserve">the moment of the </w:t>
      </w:r>
      <w:r w:rsidR="001E4DAD">
        <w:rPr>
          <w:sz w:val="28"/>
          <w:szCs w:val="28"/>
          <w:lang w:val="en-GB"/>
        </w:rPr>
        <w:t>galleries</w:t>
      </w:r>
      <w:r w:rsidR="006D3C3E">
        <w:rPr>
          <w:sz w:val="28"/>
          <w:szCs w:val="28"/>
          <w:lang w:val="en-GB"/>
        </w:rPr>
        <w:t>´</w:t>
      </w:r>
      <w:r w:rsidR="000337EE" w:rsidRPr="00F93E2B">
        <w:rPr>
          <w:sz w:val="28"/>
          <w:szCs w:val="28"/>
          <w:lang w:val="en-GB"/>
        </w:rPr>
        <w:t xml:space="preserve"> </w:t>
      </w:r>
      <w:r w:rsidR="006D3C3E">
        <w:rPr>
          <w:sz w:val="28"/>
          <w:szCs w:val="28"/>
          <w:lang w:val="en-GB"/>
        </w:rPr>
        <w:t>reopening</w:t>
      </w:r>
    </w:p>
    <w:p w14:paraId="4E798667" w14:textId="77777777" w:rsidR="00D2747B" w:rsidRPr="00F93E2B" w:rsidRDefault="00D2747B" w:rsidP="00D2747B">
      <w:pPr>
        <w:pStyle w:val="Text"/>
        <w:rPr>
          <w:rFonts w:ascii="Calibri" w:eastAsia="Calibri" w:hAnsi="Calibri" w:cs="Calibri"/>
          <w:b/>
          <w:bCs/>
          <w:lang w:val="en-GB"/>
        </w:rPr>
      </w:pPr>
      <w:bookmarkStart w:id="0" w:name="_GoBack"/>
      <w:bookmarkEnd w:id="0"/>
    </w:p>
    <w:p w14:paraId="2726026C" w14:textId="77777777" w:rsidR="00D2747B" w:rsidRPr="00F93E2B" w:rsidRDefault="00D2747B" w:rsidP="00D2747B">
      <w:pPr>
        <w:pStyle w:val="Bezmezer"/>
        <w:rPr>
          <w:b/>
          <w:i/>
          <w:sz w:val="24"/>
          <w:szCs w:val="24"/>
          <w:lang w:val="en-GB"/>
        </w:rPr>
      </w:pPr>
      <w:r w:rsidRPr="00F93E2B">
        <w:rPr>
          <w:b/>
          <w:i/>
          <w:sz w:val="24"/>
          <w:szCs w:val="24"/>
          <w:lang w:val="en-GB"/>
        </w:rPr>
        <w:t>Compassion Fatigue Is Over</w:t>
      </w:r>
    </w:p>
    <w:p w14:paraId="7837BD60" w14:textId="30B8BE06" w:rsidR="00D2747B" w:rsidRPr="00F93E2B" w:rsidRDefault="00D2747B" w:rsidP="00D2747B">
      <w:pPr>
        <w:pStyle w:val="Bezmezer"/>
        <w:rPr>
          <w:sz w:val="24"/>
          <w:szCs w:val="24"/>
          <w:u w:val="single"/>
          <w:lang w:val="en-GB"/>
        </w:rPr>
      </w:pPr>
      <w:r w:rsidRPr="00F93E2B">
        <w:rPr>
          <w:sz w:val="24"/>
          <w:szCs w:val="24"/>
          <w:u w:val="single"/>
          <w:lang w:val="en-GB"/>
        </w:rPr>
        <w:t xml:space="preserve">21. 1. – 18. 4. </w:t>
      </w:r>
      <w:proofErr w:type="gramStart"/>
      <w:r w:rsidRPr="00F93E2B">
        <w:rPr>
          <w:sz w:val="24"/>
          <w:szCs w:val="24"/>
          <w:u w:val="single"/>
          <w:lang w:val="en-GB"/>
        </w:rPr>
        <w:t>2021  -</w:t>
      </w:r>
      <w:proofErr w:type="gramEnd"/>
      <w:r w:rsidRPr="00F93E2B">
        <w:rPr>
          <w:sz w:val="24"/>
          <w:szCs w:val="24"/>
          <w:u w:val="single"/>
          <w:lang w:val="en-GB"/>
        </w:rPr>
        <w:t xml:space="preserve"> </w:t>
      </w:r>
      <w:r w:rsidR="001E4DAD">
        <w:rPr>
          <w:sz w:val="24"/>
          <w:szCs w:val="24"/>
          <w:u w:val="single"/>
          <w:lang w:val="en-GB"/>
        </w:rPr>
        <w:t xml:space="preserve">through </w:t>
      </w:r>
      <w:r w:rsidR="000337EE" w:rsidRPr="00F93E2B">
        <w:rPr>
          <w:sz w:val="24"/>
          <w:szCs w:val="24"/>
          <w:u w:val="single"/>
          <w:lang w:val="en-GB"/>
        </w:rPr>
        <w:t>summer</w:t>
      </w:r>
      <w:r w:rsidRPr="00F93E2B">
        <w:rPr>
          <w:sz w:val="24"/>
          <w:szCs w:val="24"/>
          <w:u w:val="single"/>
          <w:lang w:val="en-GB"/>
        </w:rPr>
        <w:t xml:space="preserve"> 2021</w:t>
      </w:r>
    </w:p>
    <w:p w14:paraId="0D690B68" w14:textId="77777777" w:rsidR="00D2747B" w:rsidRPr="00F93E2B" w:rsidRDefault="00D2747B" w:rsidP="00D2747B">
      <w:pPr>
        <w:pStyle w:val="Text"/>
        <w:rPr>
          <w:rFonts w:ascii="Calibri" w:eastAsia="Calibri" w:hAnsi="Calibri" w:cs="Calibri"/>
          <w:sz w:val="24"/>
          <w:szCs w:val="24"/>
          <w:u w:val="single"/>
          <w:lang w:val="en-GB"/>
        </w:rPr>
      </w:pPr>
      <w:r w:rsidRPr="00F93E2B">
        <w:rPr>
          <w:rFonts w:ascii="Calibri" w:hAnsi="Calibri"/>
          <w:sz w:val="24"/>
          <w:szCs w:val="24"/>
          <w:lang w:val="en-GB"/>
        </w:rPr>
        <w:t>Galerie Rudolfinum</w:t>
      </w:r>
    </w:p>
    <w:p w14:paraId="11E74E41" w14:textId="09180B46" w:rsidR="00D2747B" w:rsidRPr="00F93E2B" w:rsidRDefault="000337EE" w:rsidP="000337EE">
      <w:pPr>
        <w:pStyle w:val="Text"/>
        <w:rPr>
          <w:rFonts w:ascii="Calibri" w:hAnsi="Calibri"/>
          <w:b/>
          <w:bCs/>
          <w:sz w:val="24"/>
          <w:szCs w:val="24"/>
          <w:lang w:val="en-GB"/>
        </w:rPr>
      </w:pPr>
      <w:r w:rsidRPr="00F93E2B">
        <w:rPr>
          <w:rFonts w:ascii="Calibri" w:hAnsi="Calibri"/>
          <w:lang w:val="en-GB"/>
        </w:rPr>
        <w:t xml:space="preserve">Exhibition curators: Jen </w:t>
      </w:r>
      <w:proofErr w:type="spellStart"/>
      <w:r w:rsidRPr="00F93E2B">
        <w:rPr>
          <w:rFonts w:ascii="Calibri" w:hAnsi="Calibri"/>
          <w:lang w:val="en-GB"/>
        </w:rPr>
        <w:t>Kratochvil</w:t>
      </w:r>
      <w:proofErr w:type="spellEnd"/>
      <w:r w:rsidRPr="00F93E2B">
        <w:rPr>
          <w:rFonts w:ascii="Calibri" w:hAnsi="Calibri"/>
          <w:lang w:val="en-GB"/>
        </w:rPr>
        <w:t xml:space="preserve">, Petr </w:t>
      </w:r>
      <w:proofErr w:type="spellStart"/>
      <w:r w:rsidRPr="00F93E2B">
        <w:rPr>
          <w:rFonts w:ascii="Calibri" w:hAnsi="Calibri"/>
          <w:lang w:val="en-GB"/>
        </w:rPr>
        <w:t>Nedoma</w:t>
      </w:r>
      <w:proofErr w:type="spellEnd"/>
      <w:r w:rsidR="00D2747B" w:rsidRPr="00F93E2B">
        <w:rPr>
          <w:rFonts w:ascii="Calibri" w:eastAsia="Calibri" w:hAnsi="Calibri" w:cs="Calibri"/>
          <w:sz w:val="24"/>
          <w:szCs w:val="24"/>
          <w:u w:val="single"/>
          <w:lang w:val="en-GB"/>
        </w:rPr>
        <w:br/>
      </w:r>
      <w:r w:rsidR="00D2747B" w:rsidRPr="00F93E2B">
        <w:rPr>
          <w:rFonts w:ascii="Calibri" w:eastAsia="Calibri" w:hAnsi="Calibri" w:cs="Calibri"/>
          <w:sz w:val="24"/>
          <w:szCs w:val="24"/>
          <w:lang w:val="en-GB"/>
        </w:rPr>
        <w:br/>
      </w:r>
      <w:r w:rsidRPr="00F93E2B">
        <w:rPr>
          <w:rFonts w:ascii="Calibri" w:hAnsi="Calibri"/>
          <w:b/>
          <w:bCs/>
          <w:sz w:val="24"/>
          <w:szCs w:val="24"/>
          <w:lang w:val="en-GB"/>
        </w:rPr>
        <w:t xml:space="preserve">The exhibition </w:t>
      </w:r>
      <w:r w:rsidRPr="00F93E2B">
        <w:rPr>
          <w:rFonts w:ascii="Calibri" w:hAnsi="Calibri"/>
          <w:b/>
          <w:bCs/>
          <w:i/>
          <w:iCs/>
          <w:sz w:val="24"/>
          <w:szCs w:val="24"/>
          <w:lang w:val="en-GB"/>
        </w:rPr>
        <w:t>Compassion Fatigue Is Over</w:t>
      </w:r>
      <w:r w:rsidRPr="00F93E2B">
        <w:rPr>
          <w:rFonts w:ascii="Calibri" w:hAnsi="Calibri"/>
          <w:b/>
          <w:bCs/>
          <w:sz w:val="24"/>
          <w:szCs w:val="24"/>
          <w:lang w:val="en-GB"/>
        </w:rPr>
        <w:t xml:space="preserve">, which has been open online since 21 January, has not been able </w:t>
      </w:r>
      <w:r w:rsidR="001E4DAD">
        <w:rPr>
          <w:rFonts w:ascii="Calibri" w:hAnsi="Calibri"/>
          <w:b/>
          <w:bCs/>
          <w:sz w:val="24"/>
          <w:szCs w:val="24"/>
          <w:lang w:val="en-GB"/>
        </w:rPr>
        <w:br/>
      </w:r>
      <w:r w:rsidRPr="00F93E2B">
        <w:rPr>
          <w:rFonts w:ascii="Calibri" w:hAnsi="Calibri"/>
          <w:b/>
          <w:bCs/>
          <w:sz w:val="24"/>
          <w:szCs w:val="24"/>
          <w:lang w:val="en-GB"/>
        </w:rPr>
        <w:t xml:space="preserve">to welcome the public for its entire duration, i.e. until Sunday 18 April 2021, due to the pandemic. The only way to see it </w:t>
      </w:r>
      <w:r w:rsidR="00F93E2B">
        <w:rPr>
          <w:rFonts w:ascii="Calibri" w:hAnsi="Calibri"/>
          <w:b/>
          <w:bCs/>
          <w:sz w:val="24"/>
          <w:szCs w:val="24"/>
          <w:lang w:val="en-GB"/>
        </w:rPr>
        <w:t>has been</w:t>
      </w:r>
      <w:r w:rsidRPr="00F93E2B">
        <w:rPr>
          <w:rFonts w:ascii="Calibri" w:hAnsi="Calibri"/>
          <w:b/>
          <w:bCs/>
          <w:sz w:val="24"/>
          <w:szCs w:val="24"/>
          <w:lang w:val="en-GB"/>
        </w:rPr>
        <w:t xml:space="preserve"> online </w:t>
      </w:r>
      <w:r w:rsidR="001E4DAD">
        <w:rPr>
          <w:rFonts w:ascii="Calibri" w:hAnsi="Calibri"/>
          <w:b/>
          <w:bCs/>
          <w:sz w:val="24"/>
          <w:szCs w:val="24"/>
          <w:lang w:val="en-GB"/>
        </w:rPr>
        <w:t xml:space="preserve">programme presented </w:t>
      </w:r>
      <w:r w:rsidRPr="00F93E2B">
        <w:rPr>
          <w:rFonts w:ascii="Calibri" w:hAnsi="Calibri"/>
          <w:b/>
          <w:bCs/>
          <w:sz w:val="24"/>
          <w:szCs w:val="24"/>
          <w:lang w:val="en-GB"/>
        </w:rPr>
        <w:t>on social network platforms.</w:t>
      </w:r>
      <w:r w:rsidR="00D2747B" w:rsidRPr="00F93E2B">
        <w:rPr>
          <w:rFonts w:ascii="Calibri" w:hAnsi="Calibri"/>
          <w:b/>
          <w:bCs/>
          <w:sz w:val="24"/>
          <w:szCs w:val="24"/>
          <w:lang w:val="en-GB"/>
        </w:rPr>
        <w:t xml:space="preserve"> </w:t>
      </w:r>
    </w:p>
    <w:p w14:paraId="71B1D34D" w14:textId="77777777" w:rsidR="00D2747B" w:rsidRPr="00F93E2B" w:rsidRDefault="00D2747B" w:rsidP="00D2747B">
      <w:pPr>
        <w:pStyle w:val="Text"/>
        <w:rPr>
          <w:rFonts w:ascii="Calibri" w:hAnsi="Calibri"/>
          <w:b/>
          <w:bCs/>
          <w:sz w:val="24"/>
          <w:szCs w:val="24"/>
          <w:lang w:val="en-GB"/>
        </w:rPr>
      </w:pPr>
    </w:p>
    <w:p w14:paraId="4E0419F2" w14:textId="5E993FAC" w:rsidR="00D2747B" w:rsidRPr="00F93E2B" w:rsidRDefault="000337EE" w:rsidP="000337EE">
      <w:pPr>
        <w:pStyle w:val="Text"/>
        <w:rPr>
          <w:rFonts w:ascii="Calibri" w:hAnsi="Calibri"/>
          <w:bCs/>
          <w:sz w:val="24"/>
          <w:szCs w:val="24"/>
          <w:lang w:val="en-GB"/>
        </w:rPr>
      </w:pPr>
      <w:r w:rsidRPr="00F93E2B">
        <w:rPr>
          <w:rFonts w:ascii="Calibri" w:hAnsi="Calibri"/>
          <w:bCs/>
          <w:sz w:val="24"/>
          <w:szCs w:val="24"/>
          <w:lang w:val="en-GB"/>
        </w:rPr>
        <w:t xml:space="preserve">"We do not want visitors to miss out on the direct experience of the exhibition and </w:t>
      </w:r>
      <w:r w:rsidR="00B45291" w:rsidRPr="00F93E2B">
        <w:rPr>
          <w:rFonts w:ascii="Calibri" w:hAnsi="Calibri"/>
          <w:bCs/>
          <w:sz w:val="24"/>
          <w:szCs w:val="24"/>
          <w:lang w:val="en-GB"/>
        </w:rPr>
        <w:t xml:space="preserve">we want them </w:t>
      </w:r>
      <w:r w:rsidRPr="00F93E2B">
        <w:rPr>
          <w:rFonts w:ascii="Calibri" w:hAnsi="Calibri"/>
          <w:bCs/>
          <w:sz w:val="24"/>
          <w:szCs w:val="24"/>
          <w:lang w:val="en-GB"/>
        </w:rPr>
        <w:t xml:space="preserve">to have enough time and space to see it in person in the gallery. I am pleased that we were able to negotiate the extension of the </w:t>
      </w:r>
      <w:r w:rsidR="00B45291" w:rsidRPr="00F93E2B">
        <w:rPr>
          <w:rFonts w:ascii="Calibri" w:hAnsi="Calibri"/>
          <w:bCs/>
          <w:sz w:val="24"/>
          <w:szCs w:val="24"/>
          <w:lang w:val="en-GB"/>
        </w:rPr>
        <w:t xml:space="preserve">exhibition </w:t>
      </w:r>
      <w:r w:rsidRPr="00F93E2B">
        <w:rPr>
          <w:rFonts w:ascii="Calibri" w:hAnsi="Calibri"/>
          <w:bCs/>
          <w:i/>
          <w:iCs/>
          <w:sz w:val="24"/>
          <w:szCs w:val="24"/>
          <w:lang w:val="en-GB"/>
        </w:rPr>
        <w:t>Compassion Fatigue Is Over</w:t>
      </w:r>
      <w:r w:rsidR="001E4DAD">
        <w:rPr>
          <w:rFonts w:ascii="Calibri" w:hAnsi="Calibri"/>
          <w:bCs/>
          <w:sz w:val="24"/>
          <w:szCs w:val="24"/>
          <w:lang w:val="en-GB"/>
        </w:rPr>
        <w:t xml:space="preserve"> so that we can </w:t>
      </w:r>
      <w:r w:rsidR="00B45291" w:rsidRPr="00F93E2B">
        <w:rPr>
          <w:rFonts w:ascii="Calibri" w:hAnsi="Calibri"/>
          <w:bCs/>
          <w:sz w:val="24"/>
          <w:szCs w:val="24"/>
          <w:lang w:val="en-GB"/>
        </w:rPr>
        <w:t>show</w:t>
      </w:r>
      <w:r w:rsidRPr="00F93E2B">
        <w:rPr>
          <w:rFonts w:ascii="Calibri" w:hAnsi="Calibri"/>
          <w:bCs/>
          <w:sz w:val="24"/>
          <w:szCs w:val="24"/>
          <w:lang w:val="en-GB"/>
        </w:rPr>
        <w:t xml:space="preserve"> it to the public for at least two months from the date the gallery re</w:t>
      </w:r>
      <w:r w:rsidR="001E4DAD">
        <w:rPr>
          <w:rFonts w:ascii="Calibri" w:hAnsi="Calibri"/>
          <w:bCs/>
          <w:sz w:val="24"/>
          <w:szCs w:val="24"/>
          <w:lang w:val="en-GB"/>
        </w:rPr>
        <w:t>-</w:t>
      </w:r>
      <w:r w:rsidRPr="00F93E2B">
        <w:rPr>
          <w:rFonts w:ascii="Calibri" w:hAnsi="Calibri"/>
          <w:bCs/>
          <w:sz w:val="24"/>
          <w:szCs w:val="24"/>
          <w:lang w:val="en-GB"/>
        </w:rPr>
        <w:t xml:space="preserve">opens in the spring. </w:t>
      </w:r>
      <w:r w:rsidR="00B45291" w:rsidRPr="00F93E2B">
        <w:rPr>
          <w:rFonts w:ascii="Calibri" w:hAnsi="Calibri"/>
          <w:bCs/>
          <w:sz w:val="24"/>
          <w:szCs w:val="24"/>
          <w:lang w:val="en-GB"/>
        </w:rPr>
        <w:t xml:space="preserve">And, of course, for free, as is the tradition with us,“  comments Petr </w:t>
      </w:r>
      <w:proofErr w:type="spellStart"/>
      <w:r w:rsidR="00B45291" w:rsidRPr="00F93E2B">
        <w:rPr>
          <w:rFonts w:ascii="Calibri" w:hAnsi="Calibri"/>
          <w:bCs/>
          <w:sz w:val="24"/>
          <w:szCs w:val="24"/>
          <w:lang w:val="en-GB"/>
        </w:rPr>
        <w:t>Nedoma</w:t>
      </w:r>
      <w:proofErr w:type="spellEnd"/>
      <w:r w:rsidR="00B45291" w:rsidRPr="00F93E2B">
        <w:rPr>
          <w:rFonts w:ascii="Calibri" w:hAnsi="Calibri"/>
          <w:bCs/>
          <w:sz w:val="24"/>
          <w:szCs w:val="24"/>
          <w:lang w:val="en-GB"/>
        </w:rPr>
        <w:t xml:space="preserve">, </w:t>
      </w:r>
      <w:r w:rsidRPr="00F93E2B">
        <w:rPr>
          <w:rFonts w:ascii="Calibri" w:hAnsi="Calibri"/>
          <w:bCs/>
          <w:sz w:val="24"/>
          <w:szCs w:val="24"/>
          <w:lang w:val="en-GB"/>
        </w:rPr>
        <w:t>the director of Galerie Rudolfinum and one of the curators of the exhibition.</w:t>
      </w:r>
      <w:r w:rsidR="00313F9F" w:rsidRPr="00F93E2B">
        <w:rPr>
          <w:rFonts w:ascii="Calibri" w:hAnsi="Calibri"/>
          <w:bCs/>
          <w:sz w:val="24"/>
          <w:szCs w:val="24"/>
          <w:lang w:val="en-GB"/>
        </w:rPr>
        <w:br/>
      </w:r>
      <w:r w:rsidR="00D2747B" w:rsidRPr="00F93E2B">
        <w:rPr>
          <w:rFonts w:ascii="Calibri" w:hAnsi="Calibri"/>
          <w:bCs/>
          <w:sz w:val="24"/>
          <w:szCs w:val="24"/>
          <w:lang w:val="en-GB"/>
        </w:rPr>
        <w:t xml:space="preserve"> </w:t>
      </w:r>
      <w:r w:rsidR="00272074" w:rsidRPr="00F93E2B">
        <w:rPr>
          <w:rFonts w:ascii="Calibri" w:hAnsi="Calibri"/>
          <w:bCs/>
          <w:sz w:val="24"/>
          <w:szCs w:val="24"/>
          <w:lang w:val="en-GB"/>
        </w:rPr>
        <w:br/>
      </w:r>
      <w:r w:rsidR="00272074" w:rsidRPr="00F93E2B">
        <w:rPr>
          <w:rFonts w:ascii="Calibri" w:hAnsi="Calibri"/>
          <w:bCs/>
          <w:noProof/>
        </w:rPr>
        <w:drawing>
          <wp:inline distT="0" distB="0" distL="0" distR="0" wp14:anchorId="5F44389E" wp14:editId="57E10BB3">
            <wp:extent cx="6559550" cy="3602355"/>
            <wp:effectExtent l="0" t="0" r="0" b="0"/>
            <wp:docPr id="2" name="Obrázek 2" descr="D:\0_UNAVA ZE SOUCITU\IMGS\INSTALACNI FOTOGRAFIE\JPG_JPG WEB\jpg web\_R5A3795 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0_UNAVA ZE SOUCITU\IMGS\INSTALACNI FOTOGRAFIE\JPG_JPG WEB\jpg web\_R5A3795 we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8529" cy="3623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44530" w14:textId="50FB0F83" w:rsidR="00D2747B" w:rsidRPr="00F93E2B" w:rsidRDefault="00D2747B" w:rsidP="00D2747B">
      <w:pPr>
        <w:pStyle w:val="Text"/>
        <w:rPr>
          <w:rFonts w:ascii="Calibri" w:hAnsi="Calibri"/>
          <w:bCs/>
          <w:sz w:val="24"/>
          <w:szCs w:val="24"/>
          <w:lang w:val="en-GB"/>
        </w:rPr>
      </w:pPr>
      <w:r w:rsidRPr="00F93E2B">
        <w:rPr>
          <w:rFonts w:ascii="Calibri" w:hAnsi="Calibri"/>
          <w:bCs/>
          <w:color w:val="FF0000"/>
          <w:sz w:val="24"/>
          <w:szCs w:val="24"/>
          <w:lang w:val="en-GB"/>
        </w:rPr>
        <w:br/>
      </w:r>
    </w:p>
    <w:p w14:paraId="00FBDFB8" w14:textId="59C2420D" w:rsidR="00B45291" w:rsidRPr="00F93E2B" w:rsidRDefault="00B45291" w:rsidP="00D2747B">
      <w:pPr>
        <w:pStyle w:val="Text"/>
        <w:rPr>
          <w:rFonts w:ascii="Calibri" w:hAnsi="Calibri"/>
          <w:bCs/>
          <w:sz w:val="24"/>
          <w:szCs w:val="24"/>
          <w:lang w:val="en-GB"/>
        </w:rPr>
      </w:pPr>
    </w:p>
    <w:p w14:paraId="0C6CCD03" w14:textId="300033BF" w:rsidR="00B45291" w:rsidRPr="00F93E2B" w:rsidRDefault="00B45291" w:rsidP="00D2747B">
      <w:pPr>
        <w:pStyle w:val="Text"/>
        <w:rPr>
          <w:rFonts w:ascii="Calibri" w:eastAsia="Calibri" w:hAnsi="Calibri" w:cs="Calibri"/>
          <w:sz w:val="24"/>
          <w:szCs w:val="24"/>
          <w:lang w:val="en-GB"/>
        </w:rPr>
      </w:pPr>
      <w:r w:rsidRPr="00F93E2B">
        <w:rPr>
          <w:rFonts w:ascii="Calibri" w:eastAsia="Calibri" w:hAnsi="Calibri" w:cs="Calibri"/>
          <w:sz w:val="24"/>
          <w:szCs w:val="24"/>
          <w:lang w:val="en-GB"/>
        </w:rPr>
        <w:lastRenderedPageBreak/>
        <w:t xml:space="preserve">"As part of our broader programming line </w:t>
      </w:r>
      <w:proofErr w:type="spellStart"/>
      <w:r w:rsidRPr="00F93E2B">
        <w:rPr>
          <w:rFonts w:ascii="Calibri" w:eastAsia="Calibri" w:hAnsi="Calibri" w:cs="Calibri"/>
          <w:sz w:val="24"/>
          <w:szCs w:val="24"/>
          <w:lang w:val="en-GB"/>
        </w:rPr>
        <w:t>Rudolfinum_Time</w:t>
      </w:r>
      <w:proofErr w:type="spellEnd"/>
      <w:r w:rsidRPr="00F93E2B">
        <w:rPr>
          <w:rFonts w:ascii="Calibri" w:eastAsia="Calibri" w:hAnsi="Calibri" w:cs="Calibri"/>
          <w:sz w:val="24"/>
          <w:szCs w:val="24"/>
          <w:lang w:val="en-GB"/>
        </w:rPr>
        <w:t xml:space="preserve">-Based, </w:t>
      </w:r>
      <w:r w:rsidRPr="00F93E2B">
        <w:rPr>
          <w:rFonts w:ascii="Calibri" w:eastAsia="Calibri" w:hAnsi="Calibri" w:cs="Calibri"/>
          <w:i/>
          <w:iCs/>
          <w:sz w:val="24"/>
          <w:szCs w:val="24"/>
          <w:lang w:val="en-GB"/>
        </w:rPr>
        <w:t>Compassion Fatigue is Over</w:t>
      </w:r>
      <w:r w:rsidRPr="00F93E2B">
        <w:rPr>
          <w:rFonts w:ascii="Calibri" w:eastAsia="Calibri" w:hAnsi="Calibri" w:cs="Calibri"/>
          <w:sz w:val="24"/>
          <w:szCs w:val="24"/>
          <w:lang w:val="en-GB"/>
        </w:rPr>
        <w:t xml:space="preserve"> </w:t>
      </w:r>
      <w:proofErr w:type="gramStart"/>
      <w:r w:rsidRPr="00F93E2B">
        <w:rPr>
          <w:rFonts w:ascii="Calibri" w:eastAsia="Calibri" w:hAnsi="Calibri" w:cs="Calibri"/>
          <w:sz w:val="24"/>
          <w:szCs w:val="24"/>
          <w:lang w:val="en-GB"/>
        </w:rPr>
        <w:t>reflects</w:t>
      </w:r>
      <w:proofErr w:type="gramEnd"/>
      <w:r w:rsidRPr="00F93E2B">
        <w:rPr>
          <w:rFonts w:ascii="Calibri" w:eastAsia="Calibri" w:hAnsi="Calibri" w:cs="Calibri"/>
          <w:sz w:val="24"/>
          <w:szCs w:val="24"/>
          <w:lang w:val="en-GB"/>
        </w:rPr>
        <w:t xml:space="preserve"> on contemporary themes such as racial intolerance, labour exploitation, redrawing of historical narratives, sexuality, gender, fallen and rediscovered utopias, or abstract thinking as necessary conditions for any rational justice," explains Jen </w:t>
      </w:r>
      <w:proofErr w:type="spellStart"/>
      <w:r w:rsidRPr="00F93E2B">
        <w:rPr>
          <w:rFonts w:ascii="Calibri" w:eastAsia="Calibri" w:hAnsi="Calibri" w:cs="Calibri"/>
          <w:sz w:val="24"/>
          <w:szCs w:val="24"/>
          <w:lang w:val="en-GB"/>
        </w:rPr>
        <w:t>Kratochvil</w:t>
      </w:r>
      <w:proofErr w:type="spellEnd"/>
      <w:r w:rsidRPr="00F93E2B">
        <w:rPr>
          <w:rFonts w:ascii="Calibri" w:eastAsia="Calibri" w:hAnsi="Calibri" w:cs="Calibri"/>
          <w:sz w:val="24"/>
          <w:szCs w:val="24"/>
          <w:lang w:val="en-GB"/>
        </w:rPr>
        <w:t xml:space="preserve"> who curated </w:t>
      </w:r>
      <w:r w:rsidR="001E4DAD">
        <w:rPr>
          <w:rFonts w:ascii="Calibri" w:eastAsia="Calibri" w:hAnsi="Calibri" w:cs="Calibri"/>
          <w:sz w:val="24"/>
          <w:szCs w:val="24"/>
          <w:lang w:val="en-GB"/>
        </w:rPr>
        <w:t>the</w:t>
      </w:r>
      <w:r w:rsidRPr="00F93E2B">
        <w:rPr>
          <w:rFonts w:ascii="Calibri" w:eastAsia="Calibri" w:hAnsi="Calibri" w:cs="Calibri"/>
          <w:sz w:val="24"/>
          <w:szCs w:val="24"/>
          <w:lang w:val="en-GB"/>
        </w:rPr>
        <w:t xml:space="preserve"> series of films and videos together with Petr </w:t>
      </w:r>
      <w:proofErr w:type="spellStart"/>
      <w:r w:rsidRPr="00F93E2B">
        <w:rPr>
          <w:rFonts w:ascii="Calibri" w:eastAsia="Calibri" w:hAnsi="Calibri" w:cs="Calibri"/>
          <w:sz w:val="24"/>
          <w:szCs w:val="24"/>
          <w:lang w:val="en-GB"/>
        </w:rPr>
        <w:t>Nedoma</w:t>
      </w:r>
      <w:proofErr w:type="spellEnd"/>
      <w:r w:rsidRPr="00F93E2B">
        <w:rPr>
          <w:rFonts w:ascii="Calibri" w:eastAsia="Calibri" w:hAnsi="Calibri" w:cs="Calibri"/>
          <w:sz w:val="24"/>
          <w:szCs w:val="24"/>
          <w:lang w:val="en-GB"/>
        </w:rPr>
        <w:t>.</w:t>
      </w:r>
    </w:p>
    <w:p w14:paraId="37BF07F9" w14:textId="77777777" w:rsidR="00D2747B" w:rsidRPr="00F93E2B" w:rsidRDefault="00D2747B" w:rsidP="00D2747B">
      <w:pPr>
        <w:pStyle w:val="Text"/>
        <w:rPr>
          <w:rFonts w:ascii="Calibri" w:hAnsi="Calibri"/>
          <w:b/>
          <w:bCs/>
          <w:sz w:val="24"/>
          <w:szCs w:val="24"/>
          <w:lang w:val="en-GB"/>
        </w:rPr>
      </w:pPr>
    </w:p>
    <w:p w14:paraId="7231133F" w14:textId="7C123524" w:rsidR="00D2747B" w:rsidRPr="00F93E2B" w:rsidRDefault="00B45291" w:rsidP="00D2747B">
      <w:pPr>
        <w:rPr>
          <w:rFonts w:ascii="Calibri" w:eastAsia="Helvetica Neue" w:hAnsi="Calibri" w:cs="Helvetica Neue"/>
          <w:lang w:val="en-GB"/>
        </w:rPr>
      </w:pPr>
      <w:r w:rsidRPr="00F93E2B">
        <w:rPr>
          <w:rFonts w:ascii="Calibri" w:eastAsia="Calibri" w:hAnsi="Calibri" w:cs="Calibri"/>
          <w:lang w:val="en-GB"/>
        </w:rPr>
        <w:t xml:space="preserve">The key contemporary themes are reflected in the very title of the exhibition - </w:t>
      </w:r>
      <w:r w:rsidRPr="00F93E2B">
        <w:rPr>
          <w:rFonts w:ascii="Calibri" w:eastAsia="Calibri" w:hAnsi="Calibri" w:cs="Calibri"/>
          <w:i/>
          <w:iCs/>
          <w:lang w:val="en-GB"/>
        </w:rPr>
        <w:t>Compassion Fatigue Is Over</w:t>
      </w:r>
      <w:r w:rsidRPr="00F93E2B">
        <w:rPr>
          <w:rFonts w:ascii="Calibri" w:eastAsia="Calibri" w:hAnsi="Calibri" w:cs="Calibri"/>
          <w:lang w:val="en-GB"/>
        </w:rPr>
        <w:t xml:space="preserve"> - which refers to a clinically defined mental state of "compassion fatigue" that afflicts the inform</w:t>
      </w:r>
      <w:r w:rsidR="001E4DAD">
        <w:rPr>
          <w:rFonts w:ascii="Calibri" w:eastAsia="Calibri" w:hAnsi="Calibri" w:cs="Calibri"/>
          <w:lang w:val="en-GB"/>
        </w:rPr>
        <w:t>ation-filled mind of today's people</w:t>
      </w:r>
      <w:r w:rsidRPr="00F93E2B">
        <w:rPr>
          <w:rFonts w:ascii="Calibri" w:eastAsia="Calibri" w:hAnsi="Calibri" w:cs="Calibri"/>
          <w:lang w:val="en-GB"/>
        </w:rPr>
        <w:t>, who – on top of everything – ha</w:t>
      </w:r>
      <w:r w:rsidR="001E4DAD">
        <w:rPr>
          <w:rFonts w:ascii="Calibri" w:eastAsia="Calibri" w:hAnsi="Calibri" w:cs="Calibri"/>
          <w:lang w:val="en-GB"/>
        </w:rPr>
        <w:t>ve their</w:t>
      </w:r>
      <w:r w:rsidRPr="00F93E2B">
        <w:rPr>
          <w:rFonts w:ascii="Calibri" w:eastAsia="Calibri" w:hAnsi="Calibri" w:cs="Calibri"/>
          <w:lang w:val="en-GB"/>
        </w:rPr>
        <w:t xml:space="preserve"> head</w:t>
      </w:r>
      <w:r w:rsidR="001E4DAD">
        <w:rPr>
          <w:rFonts w:ascii="Calibri" w:eastAsia="Calibri" w:hAnsi="Calibri" w:cs="Calibri"/>
          <w:lang w:val="en-GB"/>
        </w:rPr>
        <w:t>s</w:t>
      </w:r>
      <w:r w:rsidRPr="00F93E2B">
        <w:rPr>
          <w:rFonts w:ascii="Calibri" w:eastAsia="Calibri" w:hAnsi="Calibri" w:cs="Calibri"/>
          <w:lang w:val="en-GB"/>
        </w:rPr>
        <w:t xml:space="preserve"> full of questions related to the ongoing pandemic.</w:t>
      </w:r>
    </w:p>
    <w:p w14:paraId="4BD15ED2" w14:textId="77777777" w:rsidR="00B45291" w:rsidRPr="00F93E2B" w:rsidRDefault="00B45291" w:rsidP="00D2747B">
      <w:pPr>
        <w:rPr>
          <w:rFonts w:ascii="Calibri" w:eastAsia="Helvetica Neue" w:hAnsi="Calibri" w:cs="Helvetica Neue"/>
          <w:lang w:val="en-GB"/>
        </w:rPr>
      </w:pPr>
    </w:p>
    <w:p w14:paraId="5FBC5A09" w14:textId="77643E62" w:rsidR="00D2747B" w:rsidRPr="00F93E2B" w:rsidRDefault="00B45291" w:rsidP="00D2747B">
      <w:pPr>
        <w:rPr>
          <w:rFonts w:ascii="Calibri" w:eastAsia="Helvetica Neue" w:hAnsi="Calibri" w:cs="Helvetica Neue"/>
          <w:lang w:val="en-GB"/>
        </w:rPr>
      </w:pPr>
      <w:r w:rsidRPr="00F93E2B">
        <w:rPr>
          <w:rFonts w:ascii="Calibri" w:eastAsia="Calibri" w:hAnsi="Calibri" w:cs="Calibri"/>
          <w:lang w:val="en-GB"/>
        </w:rPr>
        <w:t xml:space="preserve">South African artist </w:t>
      </w:r>
      <w:r w:rsidRPr="00F93E2B">
        <w:rPr>
          <w:rFonts w:ascii="Calibri" w:eastAsia="Calibri" w:hAnsi="Calibri" w:cs="Calibri"/>
          <w:b/>
          <w:bCs/>
          <w:lang w:val="en-GB"/>
        </w:rPr>
        <w:t xml:space="preserve">Candice </w:t>
      </w:r>
      <w:proofErr w:type="spellStart"/>
      <w:r w:rsidRPr="00F93E2B">
        <w:rPr>
          <w:rFonts w:ascii="Calibri" w:eastAsia="Calibri" w:hAnsi="Calibri" w:cs="Calibri"/>
          <w:b/>
          <w:bCs/>
          <w:lang w:val="en-GB"/>
        </w:rPr>
        <w:t>Breitz</w:t>
      </w:r>
      <w:proofErr w:type="spellEnd"/>
      <w:r w:rsidRPr="00F93E2B">
        <w:rPr>
          <w:rFonts w:ascii="Calibri" w:eastAsia="Calibri" w:hAnsi="Calibri" w:cs="Calibri"/>
          <w:lang w:val="en-GB"/>
        </w:rPr>
        <w:t xml:space="preserve"> participates in the exhibition with the series </w:t>
      </w:r>
      <w:r w:rsidRPr="00F93E2B">
        <w:rPr>
          <w:rFonts w:ascii="Calibri" w:eastAsia="Calibri" w:hAnsi="Calibri" w:cs="Calibri"/>
          <w:i/>
          <w:iCs/>
          <w:lang w:val="en-GB"/>
        </w:rPr>
        <w:t>Sweat</w:t>
      </w:r>
      <w:r w:rsidR="001E4DAD">
        <w:rPr>
          <w:rFonts w:ascii="Calibri" w:eastAsia="Calibri" w:hAnsi="Calibri" w:cs="Calibri"/>
          <w:lang w:val="en-GB"/>
        </w:rPr>
        <w:t xml:space="preserve"> (</w:t>
      </w:r>
      <w:r w:rsidRPr="00F93E2B">
        <w:rPr>
          <w:rFonts w:ascii="Calibri" w:eastAsia="Calibri" w:hAnsi="Calibri" w:cs="Calibri"/>
          <w:lang w:val="en-GB"/>
        </w:rPr>
        <w:t>2018</w:t>
      </w:r>
      <w:r w:rsidR="001E4DAD">
        <w:rPr>
          <w:rFonts w:ascii="Calibri" w:eastAsia="Calibri" w:hAnsi="Calibri" w:cs="Calibri"/>
          <w:lang w:val="en-GB"/>
        </w:rPr>
        <w:t>)</w:t>
      </w:r>
      <w:r w:rsidRPr="00F93E2B">
        <w:rPr>
          <w:rFonts w:ascii="Calibri" w:eastAsia="Calibri" w:hAnsi="Calibri" w:cs="Calibri"/>
          <w:lang w:val="en-GB"/>
        </w:rPr>
        <w:t xml:space="preserve">, depicting </w:t>
      </w:r>
      <w:r w:rsidRPr="00F93E2B">
        <w:rPr>
          <w:rFonts w:ascii="Calibri" w:eastAsia="Calibri" w:hAnsi="Calibri" w:cs="Calibri"/>
          <w:lang w:val="en-GB"/>
        </w:rPr>
        <w:br/>
        <w:t xml:space="preserve">the testimonies of sex workers from Johannesburg, members of the eponymous activist organization campaigning for a change of legislation and equal rights of their profession (SWEAT - Sex Workers Education </w:t>
      </w:r>
      <w:r w:rsidR="001E4DAD">
        <w:rPr>
          <w:rFonts w:ascii="Calibri" w:eastAsia="Calibri" w:hAnsi="Calibri" w:cs="Calibri"/>
          <w:lang w:val="en-GB"/>
        </w:rPr>
        <w:br/>
      </w:r>
      <w:r w:rsidRPr="00F93E2B">
        <w:rPr>
          <w:rFonts w:ascii="Calibri" w:eastAsia="Calibri" w:hAnsi="Calibri" w:cs="Calibri"/>
          <w:lang w:val="en-GB"/>
        </w:rPr>
        <w:t>and Advocacy Taskforce).</w:t>
      </w:r>
      <w:r w:rsidR="00D2747B" w:rsidRPr="00F93E2B">
        <w:rPr>
          <w:rFonts w:ascii="Calibri" w:eastAsia="Helvetica Neue" w:hAnsi="Calibri" w:cs="Helvetica Neue"/>
          <w:lang w:val="en-GB"/>
        </w:rPr>
        <w:t xml:space="preserve"> </w:t>
      </w:r>
    </w:p>
    <w:p w14:paraId="57D6F8BD" w14:textId="77777777" w:rsidR="00D2747B" w:rsidRPr="00F93E2B" w:rsidRDefault="00D2747B" w:rsidP="00D2747B">
      <w:pPr>
        <w:rPr>
          <w:rFonts w:ascii="Calibri" w:eastAsia="Helvetica Neue" w:hAnsi="Calibri" w:cs="Helvetica Neue"/>
          <w:sz w:val="22"/>
          <w:szCs w:val="22"/>
          <w:lang w:val="en-GB"/>
        </w:rPr>
      </w:pPr>
    </w:p>
    <w:p w14:paraId="6D1152F5" w14:textId="5102661A" w:rsidR="00D2747B" w:rsidRPr="00F93E2B" w:rsidRDefault="00B45291" w:rsidP="00D2747B">
      <w:pPr>
        <w:rPr>
          <w:rFonts w:ascii="Calibri" w:hAnsi="Calibri"/>
          <w:lang w:val="en-GB"/>
        </w:rPr>
      </w:pPr>
      <w:r w:rsidRPr="00F93E2B">
        <w:rPr>
          <w:rFonts w:ascii="Calibri" w:eastAsia="Calibri" w:hAnsi="Calibri" w:cs="Calibri"/>
          <w:lang w:val="en-GB"/>
        </w:rPr>
        <w:t xml:space="preserve">Slovak artist </w:t>
      </w:r>
      <w:r w:rsidRPr="00F93E2B">
        <w:rPr>
          <w:rFonts w:ascii="Calibri" w:eastAsia="Calibri" w:hAnsi="Calibri" w:cs="Calibri"/>
          <w:b/>
          <w:bCs/>
          <w:lang w:val="en-GB"/>
        </w:rPr>
        <w:t xml:space="preserve">Anna </w:t>
      </w:r>
      <w:proofErr w:type="spellStart"/>
      <w:r w:rsidRPr="00F93E2B">
        <w:rPr>
          <w:rFonts w:ascii="Calibri" w:eastAsia="Calibri" w:hAnsi="Calibri" w:cs="Calibri"/>
          <w:b/>
          <w:bCs/>
          <w:lang w:val="en-GB"/>
        </w:rPr>
        <w:t>Daučíková</w:t>
      </w:r>
      <w:proofErr w:type="spellEnd"/>
      <w:r w:rsidRPr="00F93E2B">
        <w:rPr>
          <w:rFonts w:ascii="Calibri" w:eastAsia="Calibri" w:hAnsi="Calibri" w:cs="Calibri"/>
          <w:lang w:val="en-GB"/>
        </w:rPr>
        <w:t xml:space="preserve"> enters the exhibition with two films </w:t>
      </w:r>
      <w:r w:rsidRPr="00F93E2B">
        <w:rPr>
          <w:rFonts w:ascii="Calibri" w:eastAsia="Calibri" w:hAnsi="Calibri" w:cs="Calibri"/>
          <w:i/>
          <w:iCs/>
          <w:lang w:val="en-GB"/>
        </w:rPr>
        <w:t xml:space="preserve">On </w:t>
      </w:r>
      <w:proofErr w:type="spellStart"/>
      <w:r w:rsidRPr="00F93E2B">
        <w:rPr>
          <w:rFonts w:ascii="Calibri" w:eastAsia="Calibri" w:hAnsi="Calibri" w:cs="Calibri"/>
          <w:i/>
          <w:iCs/>
          <w:lang w:val="en-GB"/>
        </w:rPr>
        <w:t>Allomorphing</w:t>
      </w:r>
      <w:proofErr w:type="spellEnd"/>
      <w:r w:rsidRPr="00F93E2B">
        <w:rPr>
          <w:rFonts w:ascii="Calibri" w:eastAsia="Calibri" w:hAnsi="Calibri" w:cs="Calibri"/>
          <w:lang w:val="en-GB"/>
        </w:rPr>
        <w:t xml:space="preserve"> (2017) and </w:t>
      </w:r>
      <w:r w:rsidRPr="00F93E2B">
        <w:rPr>
          <w:rFonts w:ascii="Calibri" w:eastAsia="Calibri" w:hAnsi="Calibri" w:cs="Calibri"/>
          <w:i/>
          <w:iCs/>
          <w:lang w:val="en-GB"/>
        </w:rPr>
        <w:t>Thirty-three Situations</w:t>
      </w:r>
      <w:r w:rsidRPr="00F93E2B">
        <w:rPr>
          <w:rFonts w:ascii="Calibri" w:eastAsia="Calibri" w:hAnsi="Calibri" w:cs="Calibri"/>
          <w:lang w:val="en-GB"/>
        </w:rPr>
        <w:t xml:space="preserve"> (2015). </w:t>
      </w:r>
      <w:proofErr w:type="spellStart"/>
      <w:r w:rsidRPr="00F93E2B">
        <w:rPr>
          <w:rFonts w:ascii="Calibri" w:eastAsia="Calibri" w:hAnsi="Calibri" w:cs="Calibri"/>
          <w:lang w:val="en-GB"/>
        </w:rPr>
        <w:t>Daučíková's</w:t>
      </w:r>
      <w:proofErr w:type="spellEnd"/>
      <w:r w:rsidRPr="00F93E2B">
        <w:rPr>
          <w:rFonts w:ascii="Calibri" w:eastAsia="Calibri" w:hAnsi="Calibri" w:cs="Calibri"/>
          <w:lang w:val="en-GB"/>
        </w:rPr>
        <w:t xml:space="preserve"> work monitors with extraordinary sensitivity how dominant social and political systems shape individual identity and personal expression. </w:t>
      </w:r>
      <w:r w:rsidR="00D2747B" w:rsidRPr="00F93E2B">
        <w:rPr>
          <w:rFonts w:ascii="Calibri" w:hAnsi="Calibri"/>
          <w:lang w:val="en-GB"/>
        </w:rPr>
        <w:t xml:space="preserve"> </w:t>
      </w:r>
    </w:p>
    <w:p w14:paraId="4CA87B36" w14:textId="77777777" w:rsidR="00D2747B" w:rsidRPr="00F93E2B" w:rsidRDefault="00D2747B" w:rsidP="00D2747B">
      <w:pPr>
        <w:rPr>
          <w:rFonts w:ascii="Calibri" w:hAnsi="Calibri"/>
          <w:lang w:val="en-GB"/>
        </w:rPr>
      </w:pPr>
    </w:p>
    <w:p w14:paraId="768BAA58" w14:textId="5BBA2132" w:rsidR="00D2747B" w:rsidRPr="00F93E2B" w:rsidRDefault="00B45291" w:rsidP="00D2747B">
      <w:pPr>
        <w:rPr>
          <w:rFonts w:ascii="Calibri" w:hAnsi="Calibri"/>
          <w:lang w:val="en-GB"/>
        </w:rPr>
      </w:pPr>
      <w:r w:rsidRPr="00F93E2B">
        <w:rPr>
          <w:rFonts w:ascii="Calibri" w:eastAsia="Calibri" w:hAnsi="Calibri" w:cs="Calibri"/>
          <w:lang w:val="en-GB"/>
        </w:rPr>
        <w:t xml:space="preserve">A specific role in the whole of the exhibition is played by the film </w:t>
      </w:r>
      <w:r w:rsidRPr="00F93E2B">
        <w:rPr>
          <w:rFonts w:ascii="Calibri" w:eastAsia="Calibri" w:hAnsi="Calibri" w:cs="Calibri"/>
          <w:i/>
          <w:iCs/>
          <w:lang w:val="en-GB"/>
        </w:rPr>
        <w:t>Chimera</w:t>
      </w:r>
      <w:r w:rsidRPr="00F93E2B">
        <w:rPr>
          <w:rFonts w:ascii="Calibri" w:eastAsia="Calibri" w:hAnsi="Calibri" w:cs="Calibri"/>
          <w:lang w:val="en-GB"/>
        </w:rPr>
        <w:t xml:space="preserve"> (2019) by </w:t>
      </w:r>
      <w:proofErr w:type="spellStart"/>
      <w:r w:rsidRPr="00F93E2B">
        <w:rPr>
          <w:rFonts w:ascii="Calibri" w:eastAsia="Calibri" w:hAnsi="Calibri" w:cs="Calibri"/>
          <w:b/>
          <w:bCs/>
          <w:lang w:val="en-GB"/>
        </w:rPr>
        <w:t>Haris</w:t>
      </w:r>
      <w:proofErr w:type="spellEnd"/>
      <w:r w:rsidRPr="00F93E2B">
        <w:rPr>
          <w:rFonts w:ascii="Calibri" w:eastAsia="Calibri" w:hAnsi="Calibri" w:cs="Calibri"/>
          <w:b/>
          <w:bCs/>
          <w:lang w:val="en-GB"/>
        </w:rPr>
        <w:t xml:space="preserve"> </w:t>
      </w:r>
      <w:proofErr w:type="spellStart"/>
      <w:r w:rsidRPr="00F93E2B">
        <w:rPr>
          <w:rFonts w:ascii="Calibri" w:eastAsia="Calibri" w:hAnsi="Calibri" w:cs="Calibri"/>
          <w:b/>
          <w:bCs/>
          <w:lang w:val="en-GB"/>
        </w:rPr>
        <w:t>Epaminonda</w:t>
      </w:r>
      <w:proofErr w:type="spellEnd"/>
      <w:r w:rsidRPr="00F93E2B">
        <w:rPr>
          <w:rFonts w:ascii="Calibri" w:eastAsia="Calibri" w:hAnsi="Calibri" w:cs="Calibri"/>
          <w:b/>
          <w:bCs/>
          <w:lang w:val="en-GB"/>
        </w:rPr>
        <w:t>,</w:t>
      </w:r>
      <w:r w:rsidRPr="00F93E2B">
        <w:rPr>
          <w:rFonts w:ascii="Calibri" w:eastAsia="Calibri" w:hAnsi="Calibri" w:cs="Calibri"/>
          <w:lang w:val="en-GB"/>
        </w:rPr>
        <w:t xml:space="preserve"> Cypriot artist living in Berlin. The film shown in a separate viewing theatre, acts as a catalyst within the exhibition </w:t>
      </w:r>
      <w:r w:rsidR="001E4DAD">
        <w:rPr>
          <w:rFonts w:ascii="Calibri" w:eastAsia="Calibri" w:hAnsi="Calibri" w:cs="Calibri"/>
          <w:lang w:val="en-GB"/>
        </w:rPr>
        <w:br/>
      </w:r>
      <w:r w:rsidRPr="00F93E2B">
        <w:rPr>
          <w:rFonts w:ascii="Calibri" w:eastAsia="Calibri" w:hAnsi="Calibri" w:cs="Calibri"/>
          <w:lang w:val="en-GB"/>
        </w:rPr>
        <w:t>to start the process of absorbing individual works.</w:t>
      </w:r>
      <w:r w:rsidRPr="00F93E2B">
        <w:rPr>
          <w:rFonts w:ascii="Calibri" w:hAnsi="Calibri"/>
          <w:lang w:val="en-GB"/>
        </w:rPr>
        <w:t xml:space="preserve"> </w:t>
      </w:r>
      <w:r w:rsidR="00D2747B" w:rsidRPr="00F93E2B">
        <w:rPr>
          <w:rFonts w:ascii="Calibri" w:hAnsi="Calibri"/>
          <w:lang w:val="en-GB"/>
        </w:rPr>
        <w:t xml:space="preserve"> </w:t>
      </w:r>
    </w:p>
    <w:p w14:paraId="6712E91A" w14:textId="77777777" w:rsidR="00D2747B" w:rsidRPr="00F93E2B" w:rsidRDefault="00D2747B" w:rsidP="00D2747B">
      <w:pPr>
        <w:rPr>
          <w:rFonts w:ascii="Calibri" w:hAnsi="Calibri"/>
          <w:lang w:val="en-GB"/>
        </w:rPr>
      </w:pPr>
    </w:p>
    <w:p w14:paraId="2C10E065" w14:textId="6940D9D2" w:rsidR="00D2747B" w:rsidRPr="00F93E2B" w:rsidRDefault="00B45291" w:rsidP="00D2747B">
      <w:pPr>
        <w:rPr>
          <w:rFonts w:ascii="Calibri" w:hAnsi="Calibri"/>
          <w:lang w:val="en-GB"/>
        </w:rPr>
      </w:pPr>
      <w:r w:rsidRPr="00F93E2B">
        <w:rPr>
          <w:rFonts w:ascii="Calibri" w:eastAsia="Calibri" w:hAnsi="Calibri" w:cs="Calibri"/>
          <w:lang w:val="en-GB"/>
        </w:rPr>
        <w:t xml:space="preserve">Another prominent name of world visual art, </w:t>
      </w:r>
      <w:proofErr w:type="spellStart"/>
      <w:r w:rsidRPr="00F93E2B">
        <w:rPr>
          <w:rFonts w:ascii="Calibri" w:eastAsia="Calibri" w:hAnsi="Calibri" w:cs="Calibri"/>
          <w:b/>
          <w:bCs/>
          <w:lang w:val="en-GB"/>
        </w:rPr>
        <w:t>Naeem</w:t>
      </w:r>
      <w:proofErr w:type="spellEnd"/>
      <w:r w:rsidRPr="00F93E2B">
        <w:rPr>
          <w:rFonts w:ascii="Calibri" w:eastAsia="Calibri" w:hAnsi="Calibri" w:cs="Calibri"/>
          <w:b/>
          <w:bCs/>
          <w:lang w:val="en-GB"/>
        </w:rPr>
        <w:t xml:space="preserve"> </w:t>
      </w:r>
      <w:proofErr w:type="spellStart"/>
      <w:r w:rsidRPr="00F93E2B">
        <w:rPr>
          <w:rFonts w:ascii="Calibri" w:eastAsia="Calibri" w:hAnsi="Calibri" w:cs="Calibri"/>
          <w:b/>
          <w:bCs/>
          <w:lang w:val="en-GB"/>
        </w:rPr>
        <w:t>Mohaiemen</w:t>
      </w:r>
      <w:proofErr w:type="spellEnd"/>
      <w:r w:rsidRPr="00F93E2B">
        <w:rPr>
          <w:rFonts w:ascii="Calibri" w:eastAsia="Calibri" w:hAnsi="Calibri" w:cs="Calibri"/>
          <w:lang w:val="en-GB"/>
        </w:rPr>
        <w:t xml:space="preserve">, presents also two of his films. In the film </w:t>
      </w:r>
      <w:r w:rsidRPr="00F93E2B">
        <w:rPr>
          <w:rFonts w:ascii="Calibri" w:eastAsia="Calibri" w:hAnsi="Calibri" w:cs="Calibri"/>
          <w:i/>
          <w:iCs/>
          <w:lang w:val="en-GB"/>
        </w:rPr>
        <w:t>Tripoli Cancelled</w:t>
      </w:r>
      <w:r w:rsidRPr="00F93E2B">
        <w:rPr>
          <w:rFonts w:ascii="Calibri" w:eastAsia="Calibri" w:hAnsi="Calibri" w:cs="Calibri"/>
          <w:lang w:val="en-GB"/>
        </w:rPr>
        <w:t xml:space="preserve"> (2017), he was freely inspired by the story of his father, who was forced to spend nine long days at Athens' </w:t>
      </w:r>
      <w:proofErr w:type="spellStart"/>
      <w:r w:rsidRPr="00F93E2B">
        <w:rPr>
          <w:rFonts w:ascii="Calibri" w:eastAsia="Calibri" w:hAnsi="Calibri" w:cs="Calibri"/>
          <w:lang w:val="en-GB"/>
        </w:rPr>
        <w:t>Ellinikon</w:t>
      </w:r>
      <w:proofErr w:type="spellEnd"/>
      <w:r w:rsidRPr="00F93E2B">
        <w:rPr>
          <w:rFonts w:ascii="Calibri" w:eastAsia="Calibri" w:hAnsi="Calibri" w:cs="Calibri"/>
          <w:lang w:val="en-GB"/>
        </w:rPr>
        <w:t xml:space="preserve"> Airport in 1977 after losing his passport. At the height of the refugee crisis, the airport became a temporary shelter for migrants awaiting permission of official entry into Europe.</w:t>
      </w:r>
      <w:r w:rsidRPr="00F93E2B">
        <w:rPr>
          <w:rFonts w:ascii="Calibri" w:hAnsi="Calibri"/>
          <w:lang w:val="en-GB"/>
        </w:rPr>
        <w:t xml:space="preserve"> </w:t>
      </w:r>
      <w:r w:rsidRPr="00F93E2B">
        <w:rPr>
          <w:rFonts w:ascii="Calibri" w:eastAsia="Calibri" w:hAnsi="Calibri" w:cs="Calibri"/>
          <w:lang w:val="en-GB"/>
        </w:rPr>
        <w:t xml:space="preserve">The starting point for the feature three-channel film </w:t>
      </w:r>
      <w:r w:rsidRPr="00F93E2B">
        <w:rPr>
          <w:rFonts w:ascii="Calibri" w:eastAsia="Calibri" w:hAnsi="Calibri" w:cs="Calibri"/>
          <w:i/>
          <w:iCs/>
          <w:lang w:val="en-GB"/>
        </w:rPr>
        <w:t>Two Meetings and a Funeral</w:t>
      </w:r>
      <w:r w:rsidRPr="00F93E2B">
        <w:rPr>
          <w:rFonts w:ascii="Calibri" w:eastAsia="Calibri" w:hAnsi="Calibri" w:cs="Calibri"/>
          <w:lang w:val="en-GB"/>
        </w:rPr>
        <w:t xml:space="preserve"> (2017) is the search for a non-Euro-American perspective on the political solution of the bipolar conflict between the Western and Eastern worlds. For </w:t>
      </w:r>
      <w:r w:rsidRPr="00F93E2B">
        <w:rPr>
          <w:rFonts w:ascii="Calibri" w:eastAsia="Calibri" w:hAnsi="Calibri" w:cs="Calibri"/>
          <w:i/>
          <w:iCs/>
          <w:lang w:val="en-GB"/>
        </w:rPr>
        <w:t>Two Meetings and a Funeral</w:t>
      </w:r>
      <w:r w:rsidRPr="00F93E2B">
        <w:rPr>
          <w:rFonts w:ascii="Calibri" w:eastAsia="Calibri" w:hAnsi="Calibri" w:cs="Calibri"/>
          <w:lang w:val="en-GB"/>
        </w:rPr>
        <w:t xml:space="preserve"> and his other similarly oriented works, </w:t>
      </w:r>
      <w:proofErr w:type="spellStart"/>
      <w:r w:rsidRPr="00F93E2B">
        <w:rPr>
          <w:rFonts w:ascii="Calibri" w:eastAsia="Calibri" w:hAnsi="Calibri" w:cs="Calibri"/>
          <w:lang w:val="en-GB"/>
        </w:rPr>
        <w:t>Mohaiemen</w:t>
      </w:r>
      <w:proofErr w:type="spellEnd"/>
      <w:r w:rsidRPr="00F93E2B">
        <w:rPr>
          <w:rFonts w:ascii="Calibri" w:eastAsia="Calibri" w:hAnsi="Calibri" w:cs="Calibri"/>
          <w:lang w:val="en-GB"/>
        </w:rPr>
        <w:t xml:space="preserve"> was nominated for the prestigious British Turner Prize.</w:t>
      </w:r>
      <w:r w:rsidR="00313F9F" w:rsidRPr="00F93E2B">
        <w:rPr>
          <w:rFonts w:ascii="Calibri" w:hAnsi="Calibri"/>
          <w:lang w:val="en-GB"/>
        </w:rPr>
        <w:br/>
      </w:r>
    </w:p>
    <w:p w14:paraId="1E7D41B5" w14:textId="6D0CE45C" w:rsidR="00D2747B" w:rsidRPr="00F93E2B" w:rsidRDefault="002B2607" w:rsidP="00D2747B">
      <w:pPr>
        <w:pStyle w:val="Text"/>
        <w:rPr>
          <w:rFonts w:ascii="Calibri" w:hAnsi="Calibri"/>
          <w:sz w:val="24"/>
          <w:szCs w:val="24"/>
          <w:lang w:val="en-GB"/>
        </w:rPr>
      </w:pPr>
      <w:r w:rsidRPr="00F93E2B">
        <w:rPr>
          <w:rFonts w:ascii="Calibri" w:eastAsia="Calibri" w:hAnsi="Calibri" w:cs="Calibri"/>
          <w:sz w:val="24"/>
          <w:szCs w:val="24"/>
          <w:lang w:val="en-GB"/>
        </w:rPr>
        <w:t xml:space="preserve">The Canadian </w:t>
      </w:r>
      <w:r w:rsidRPr="00F93E2B">
        <w:rPr>
          <w:rFonts w:ascii="Calibri" w:hAnsi="Calibri"/>
          <w:b/>
          <w:bCs/>
          <w:sz w:val="24"/>
          <w:szCs w:val="24"/>
          <w:lang w:val="en-GB"/>
        </w:rPr>
        <w:t>Jeremy Shaw</w:t>
      </w:r>
      <w:r w:rsidRPr="00F93E2B">
        <w:rPr>
          <w:rFonts w:ascii="Calibri" w:hAnsi="Calibri"/>
          <w:sz w:val="24"/>
          <w:szCs w:val="24"/>
          <w:lang w:val="en-GB"/>
        </w:rPr>
        <w:t xml:space="preserve"> set his video film </w:t>
      </w:r>
      <w:r w:rsidRPr="00F93E2B">
        <w:rPr>
          <w:rFonts w:ascii="Calibri" w:eastAsia="Calibri" w:hAnsi="Calibri" w:cs="Calibri"/>
          <w:i/>
          <w:iCs/>
          <w:sz w:val="24"/>
          <w:szCs w:val="24"/>
          <w:lang w:val="en-GB"/>
        </w:rPr>
        <w:t>I Can See Forever</w:t>
      </w:r>
      <w:r w:rsidRPr="00F93E2B">
        <w:rPr>
          <w:rFonts w:ascii="Calibri" w:eastAsia="Calibri" w:hAnsi="Calibri" w:cs="Calibri"/>
          <w:sz w:val="24"/>
          <w:szCs w:val="24"/>
          <w:lang w:val="en-GB"/>
        </w:rPr>
        <w:t xml:space="preserve"> (2018) into a fictional future, where he develops the story of a young man who was part of a failed government experiment trying to merge man and machine, who now lives with "residual" 8.7% artificial DNA.</w:t>
      </w:r>
      <w:r w:rsidR="00D2747B" w:rsidRPr="00F93E2B">
        <w:rPr>
          <w:rFonts w:ascii="Calibri" w:hAnsi="Calibri"/>
          <w:sz w:val="24"/>
          <w:szCs w:val="24"/>
          <w:lang w:val="en-GB"/>
        </w:rPr>
        <w:t xml:space="preserve"> </w:t>
      </w:r>
    </w:p>
    <w:p w14:paraId="464E8D60" w14:textId="77777777" w:rsidR="00D2747B" w:rsidRPr="00F93E2B" w:rsidRDefault="00D2747B" w:rsidP="00D2747B">
      <w:pPr>
        <w:pStyle w:val="Text"/>
        <w:rPr>
          <w:rFonts w:ascii="Calibri" w:hAnsi="Calibri"/>
          <w:lang w:val="en-GB"/>
        </w:rPr>
      </w:pPr>
    </w:p>
    <w:p w14:paraId="5C620771" w14:textId="5C41EFAD" w:rsidR="002B2607" w:rsidRPr="00F93E2B" w:rsidRDefault="002B2607" w:rsidP="00D2747B">
      <w:pPr>
        <w:pStyle w:val="Text"/>
        <w:rPr>
          <w:rFonts w:ascii="Calibri" w:hAnsi="Calibri"/>
          <w:color w:val="FF0000"/>
          <w:sz w:val="24"/>
          <w:szCs w:val="24"/>
          <w:lang w:val="en-GB"/>
        </w:rPr>
      </w:pPr>
      <w:r w:rsidRPr="00F93E2B">
        <w:rPr>
          <w:rFonts w:ascii="Calibri" w:hAnsi="Calibri"/>
          <w:sz w:val="24"/>
          <w:szCs w:val="24"/>
          <w:lang w:val="en-GB"/>
        </w:rPr>
        <w:t xml:space="preserve">The films </w:t>
      </w:r>
      <w:r w:rsidRPr="00F93E2B">
        <w:rPr>
          <w:rFonts w:ascii="Calibri" w:hAnsi="Calibri"/>
          <w:i/>
          <w:iCs/>
          <w:sz w:val="24"/>
          <w:szCs w:val="24"/>
          <w:lang w:val="en-GB"/>
        </w:rPr>
        <w:t>November</w:t>
      </w:r>
      <w:r w:rsidRPr="00F93E2B">
        <w:rPr>
          <w:rFonts w:ascii="Calibri" w:hAnsi="Calibri"/>
          <w:sz w:val="24"/>
          <w:szCs w:val="24"/>
          <w:lang w:val="en-GB"/>
        </w:rPr>
        <w:t xml:space="preserve"> (2004) and </w:t>
      </w:r>
      <w:r w:rsidRPr="00F93E2B">
        <w:rPr>
          <w:rFonts w:ascii="Calibri" w:hAnsi="Calibri"/>
          <w:i/>
          <w:iCs/>
          <w:sz w:val="24"/>
          <w:szCs w:val="24"/>
          <w:lang w:val="en-GB"/>
        </w:rPr>
        <w:t>Lovely Andrea</w:t>
      </w:r>
      <w:r w:rsidRPr="00F93E2B">
        <w:rPr>
          <w:rFonts w:ascii="Calibri" w:hAnsi="Calibri"/>
          <w:sz w:val="24"/>
          <w:szCs w:val="24"/>
          <w:lang w:val="en-GB"/>
        </w:rPr>
        <w:t xml:space="preserve"> (2007) by the German artist </w:t>
      </w:r>
      <w:proofErr w:type="spellStart"/>
      <w:r w:rsidRPr="00F93E2B">
        <w:rPr>
          <w:rFonts w:ascii="Calibri" w:hAnsi="Calibri"/>
          <w:b/>
          <w:bCs/>
          <w:sz w:val="24"/>
          <w:szCs w:val="24"/>
          <w:lang w:val="en-GB"/>
        </w:rPr>
        <w:t>Hito</w:t>
      </w:r>
      <w:proofErr w:type="spellEnd"/>
      <w:r w:rsidRPr="00F93E2B">
        <w:rPr>
          <w:rFonts w:ascii="Calibri" w:hAnsi="Calibri"/>
          <w:b/>
          <w:bCs/>
          <w:sz w:val="24"/>
          <w:szCs w:val="24"/>
          <w:lang w:val="en-GB"/>
        </w:rPr>
        <w:t xml:space="preserve"> </w:t>
      </w:r>
      <w:proofErr w:type="spellStart"/>
      <w:r w:rsidRPr="00F93E2B">
        <w:rPr>
          <w:rFonts w:ascii="Calibri" w:hAnsi="Calibri"/>
          <w:b/>
          <w:bCs/>
          <w:sz w:val="24"/>
          <w:szCs w:val="24"/>
          <w:lang w:val="en-GB"/>
        </w:rPr>
        <w:t>Steyerl</w:t>
      </w:r>
      <w:proofErr w:type="spellEnd"/>
      <w:r w:rsidRPr="00F93E2B">
        <w:rPr>
          <w:rFonts w:ascii="Calibri" w:hAnsi="Calibri"/>
          <w:sz w:val="24"/>
          <w:szCs w:val="24"/>
          <w:lang w:val="en-GB"/>
        </w:rPr>
        <w:t xml:space="preserve">, which we can perceive today as a classic in her </w:t>
      </w:r>
      <w:proofErr w:type="spellStart"/>
      <w:r w:rsidRPr="00F93E2B">
        <w:rPr>
          <w:rFonts w:ascii="Calibri" w:hAnsi="Calibri"/>
          <w:i/>
          <w:iCs/>
          <w:sz w:val="24"/>
          <w:szCs w:val="24"/>
          <w:lang w:val="en-GB"/>
        </w:rPr>
        <w:t>ouvre</w:t>
      </w:r>
      <w:proofErr w:type="spellEnd"/>
      <w:r w:rsidRPr="00F93E2B">
        <w:rPr>
          <w:rFonts w:ascii="Calibri" w:hAnsi="Calibri"/>
          <w:sz w:val="24"/>
          <w:szCs w:val="24"/>
          <w:lang w:val="en-GB"/>
        </w:rPr>
        <w:t xml:space="preserve">, were created while she was still working in the medium of documentary film. In </w:t>
      </w:r>
      <w:r w:rsidRPr="001E4DAD">
        <w:rPr>
          <w:rFonts w:ascii="Calibri" w:hAnsi="Calibri"/>
          <w:i/>
          <w:sz w:val="24"/>
          <w:szCs w:val="24"/>
          <w:lang w:val="en-GB"/>
        </w:rPr>
        <w:t xml:space="preserve">Lovely </w:t>
      </w:r>
      <w:r w:rsidRPr="001E4DAD">
        <w:rPr>
          <w:rFonts w:ascii="Calibri" w:hAnsi="Calibri"/>
          <w:i/>
          <w:iCs/>
          <w:sz w:val="24"/>
          <w:szCs w:val="24"/>
          <w:lang w:val="en-GB"/>
        </w:rPr>
        <w:t>Andrea</w:t>
      </w:r>
      <w:r w:rsidRPr="00F93E2B">
        <w:rPr>
          <w:rFonts w:ascii="Calibri" w:hAnsi="Calibri"/>
          <w:sz w:val="24"/>
          <w:szCs w:val="24"/>
          <w:lang w:val="en-GB"/>
        </w:rPr>
        <w:t xml:space="preserve">, the author visits Tokyo's photography studios specializing in traditional Japanese bondage to find a film she modelled for as a young film student in the mid-1980s. What the two films have in common is Andrea Wolf, a teenage friend of </w:t>
      </w:r>
      <w:proofErr w:type="spellStart"/>
      <w:r w:rsidRPr="00F93E2B">
        <w:rPr>
          <w:rFonts w:ascii="Calibri" w:hAnsi="Calibri"/>
          <w:sz w:val="24"/>
          <w:szCs w:val="24"/>
          <w:lang w:val="en-GB"/>
        </w:rPr>
        <w:t>Steyerl</w:t>
      </w:r>
      <w:proofErr w:type="spellEnd"/>
      <w:r w:rsidRPr="00F93E2B">
        <w:rPr>
          <w:rFonts w:ascii="Calibri" w:hAnsi="Calibri"/>
          <w:sz w:val="24"/>
          <w:szCs w:val="24"/>
          <w:lang w:val="en-GB"/>
        </w:rPr>
        <w:t xml:space="preserve">, a political activist, a member of the PKK (Kurdish Workers' Party), a revolutionary organization active in the Turkish-Kurdish conflict. </w:t>
      </w:r>
    </w:p>
    <w:p w14:paraId="664A21AA" w14:textId="77777777" w:rsidR="00D2747B" w:rsidRPr="00F93E2B" w:rsidRDefault="00D2747B" w:rsidP="00D2747B">
      <w:pPr>
        <w:pStyle w:val="Text"/>
        <w:rPr>
          <w:rFonts w:ascii="Calibri" w:hAnsi="Calibri"/>
          <w:color w:val="FF0000"/>
          <w:sz w:val="24"/>
          <w:szCs w:val="24"/>
          <w:lang w:val="en-GB"/>
        </w:rPr>
      </w:pPr>
    </w:p>
    <w:p w14:paraId="306924FE" w14:textId="525D3D4D" w:rsidR="002B2607" w:rsidRPr="00F93E2B" w:rsidRDefault="002B2607" w:rsidP="00D2747B">
      <w:pPr>
        <w:pStyle w:val="Text"/>
        <w:rPr>
          <w:rFonts w:ascii="Calibri" w:hAnsi="Calibri"/>
          <w:bCs/>
          <w:sz w:val="24"/>
          <w:szCs w:val="24"/>
          <w:lang w:val="en-GB"/>
        </w:rPr>
      </w:pPr>
      <w:r w:rsidRPr="00F93E2B">
        <w:rPr>
          <w:rFonts w:ascii="Calibri" w:hAnsi="Calibri"/>
          <w:sz w:val="24"/>
          <w:szCs w:val="24"/>
          <w:lang w:val="en-GB"/>
        </w:rPr>
        <w:t>The concept of the exhibition installation is framed by architectural interventions by</w:t>
      </w:r>
      <w:r w:rsidRPr="00F93E2B">
        <w:rPr>
          <w:rFonts w:ascii="Calibri" w:hAnsi="Calibri"/>
          <w:b/>
          <w:bCs/>
          <w:sz w:val="24"/>
          <w:szCs w:val="24"/>
          <w:lang w:val="en-GB"/>
        </w:rPr>
        <w:t xml:space="preserve"> </w:t>
      </w:r>
      <w:proofErr w:type="spellStart"/>
      <w:r w:rsidRPr="00F93E2B">
        <w:rPr>
          <w:rFonts w:ascii="Calibri" w:hAnsi="Calibri"/>
          <w:b/>
          <w:bCs/>
          <w:sz w:val="24"/>
          <w:szCs w:val="24"/>
          <w:lang w:val="en-GB"/>
        </w:rPr>
        <w:t>Anetta</w:t>
      </w:r>
      <w:proofErr w:type="spellEnd"/>
      <w:r w:rsidRPr="00F93E2B">
        <w:rPr>
          <w:rFonts w:ascii="Calibri" w:hAnsi="Calibri"/>
          <w:b/>
          <w:bCs/>
          <w:sz w:val="24"/>
          <w:szCs w:val="24"/>
          <w:lang w:val="en-GB"/>
        </w:rPr>
        <w:t xml:space="preserve"> Mona </w:t>
      </w:r>
      <w:proofErr w:type="spellStart"/>
      <w:r w:rsidRPr="00F93E2B">
        <w:rPr>
          <w:rFonts w:ascii="Calibri" w:hAnsi="Calibri"/>
          <w:b/>
          <w:bCs/>
          <w:sz w:val="24"/>
          <w:szCs w:val="24"/>
          <w:lang w:val="en-GB"/>
        </w:rPr>
        <w:t>Chisa</w:t>
      </w:r>
      <w:proofErr w:type="spellEnd"/>
      <w:r w:rsidRPr="00F93E2B">
        <w:rPr>
          <w:rFonts w:ascii="Calibri" w:hAnsi="Calibri"/>
          <w:b/>
          <w:bCs/>
          <w:sz w:val="24"/>
          <w:szCs w:val="24"/>
          <w:lang w:val="en-GB"/>
        </w:rPr>
        <w:t xml:space="preserve"> </w:t>
      </w:r>
      <w:r w:rsidRPr="00F93E2B">
        <w:rPr>
          <w:rFonts w:ascii="Calibri" w:hAnsi="Calibri"/>
          <w:sz w:val="24"/>
          <w:szCs w:val="24"/>
          <w:lang w:val="en-GB"/>
        </w:rPr>
        <w:t>and</w:t>
      </w:r>
      <w:r w:rsidRPr="00F93E2B">
        <w:rPr>
          <w:rFonts w:ascii="Calibri" w:hAnsi="Calibri"/>
          <w:b/>
          <w:bCs/>
          <w:sz w:val="24"/>
          <w:szCs w:val="24"/>
          <w:lang w:val="en-GB"/>
        </w:rPr>
        <w:t xml:space="preserve"> Alexandra </w:t>
      </w:r>
      <w:proofErr w:type="spellStart"/>
      <w:r w:rsidRPr="00F93E2B">
        <w:rPr>
          <w:rFonts w:ascii="Calibri" w:hAnsi="Calibri"/>
          <w:b/>
          <w:bCs/>
          <w:sz w:val="24"/>
          <w:szCs w:val="24"/>
          <w:lang w:val="en-GB"/>
        </w:rPr>
        <w:t>Vaid</w:t>
      </w:r>
      <w:proofErr w:type="spellEnd"/>
      <w:r w:rsidRPr="00F93E2B">
        <w:rPr>
          <w:rFonts w:ascii="Calibri" w:hAnsi="Calibri"/>
          <w:b/>
          <w:bCs/>
          <w:sz w:val="24"/>
          <w:szCs w:val="24"/>
          <w:lang w:val="en-GB"/>
        </w:rPr>
        <w:t xml:space="preserve">, </w:t>
      </w:r>
      <w:r w:rsidRPr="00F93E2B">
        <w:rPr>
          <w:rFonts w:ascii="Calibri" w:hAnsi="Calibri"/>
          <w:sz w:val="24"/>
          <w:szCs w:val="24"/>
          <w:lang w:val="en-GB"/>
        </w:rPr>
        <w:t xml:space="preserve">together with coloured photograms by </w:t>
      </w:r>
      <w:proofErr w:type="spellStart"/>
      <w:r w:rsidRPr="00F93E2B">
        <w:rPr>
          <w:rFonts w:ascii="Calibri" w:hAnsi="Calibri"/>
          <w:sz w:val="24"/>
          <w:szCs w:val="24"/>
          <w:lang w:val="en-GB"/>
        </w:rPr>
        <w:t>Vajd</w:t>
      </w:r>
      <w:proofErr w:type="spellEnd"/>
      <w:r w:rsidRPr="00F93E2B">
        <w:rPr>
          <w:rFonts w:ascii="Calibri" w:hAnsi="Calibri"/>
          <w:sz w:val="24"/>
          <w:szCs w:val="24"/>
          <w:lang w:val="en-GB"/>
        </w:rPr>
        <w:t>.</w:t>
      </w:r>
      <w:r w:rsidR="00D2747B" w:rsidRPr="00F93E2B">
        <w:rPr>
          <w:rFonts w:ascii="Calibri" w:hAnsi="Calibri"/>
          <w:bCs/>
          <w:color w:val="000000" w:themeColor="text1"/>
          <w:sz w:val="24"/>
          <w:szCs w:val="24"/>
          <w:lang w:val="en-GB"/>
        </w:rPr>
        <w:br/>
      </w:r>
    </w:p>
    <w:p w14:paraId="06B00FC4" w14:textId="2A2FA216" w:rsidR="002B2607" w:rsidRPr="00F93E2B" w:rsidRDefault="002B2607" w:rsidP="00D2747B">
      <w:pPr>
        <w:pStyle w:val="Text"/>
        <w:rPr>
          <w:rFonts w:ascii="Calibri" w:hAnsi="Calibri"/>
          <w:bCs/>
          <w:sz w:val="24"/>
          <w:szCs w:val="24"/>
          <w:lang w:val="en-GB"/>
        </w:rPr>
      </w:pPr>
      <w:r w:rsidRPr="00F93E2B">
        <w:rPr>
          <w:rFonts w:ascii="Calibri" w:eastAsia="Calibri" w:hAnsi="Calibri" w:cs="Calibri"/>
          <w:sz w:val="24"/>
          <w:szCs w:val="24"/>
          <w:lang w:val="en-GB"/>
        </w:rPr>
        <w:t xml:space="preserve">Compassion fatigue is far from over, as the name of the exhibition declares. We are still tired. Some deal with fatigue with indignation, others with meditation. </w:t>
      </w:r>
      <w:r w:rsidRPr="00F93E2B">
        <w:rPr>
          <w:rFonts w:ascii="Calibri" w:eastAsia="Calibri" w:hAnsi="Calibri" w:cs="Calibri"/>
          <w:i/>
          <w:iCs/>
          <w:sz w:val="24"/>
          <w:szCs w:val="24"/>
          <w:lang w:val="en-GB"/>
        </w:rPr>
        <w:t>Compassion Fatigue Is Over</w:t>
      </w:r>
      <w:r w:rsidRPr="00F93E2B">
        <w:rPr>
          <w:rFonts w:ascii="Calibri" w:eastAsia="Calibri" w:hAnsi="Calibri" w:cs="Calibri"/>
          <w:sz w:val="24"/>
          <w:szCs w:val="24"/>
          <w:lang w:val="en-GB"/>
        </w:rPr>
        <w:t xml:space="preserve"> offers a temporary alternative solution. Possibility of peace and concentrated attention. </w:t>
      </w:r>
      <w:r w:rsidRPr="00F93E2B">
        <w:rPr>
          <w:rFonts w:ascii="Calibri" w:hAnsi="Calibri"/>
          <w:bCs/>
          <w:sz w:val="24"/>
          <w:szCs w:val="24"/>
          <w:lang w:val="en-GB"/>
        </w:rPr>
        <w:t>This, however, does not mean that Galerie Rudolfinum is transformed into a cinema. Instead, it creates a seamless, circular narrative stringing the individual themes together with the help of a navigation system, carefully choreographing re-emerging elements of exhibition architecture.</w:t>
      </w:r>
      <w:r w:rsidRPr="00F93E2B">
        <w:rPr>
          <w:rFonts w:ascii="Calibri" w:hAnsi="Calibri"/>
          <w:sz w:val="24"/>
          <w:szCs w:val="24"/>
          <w:lang w:val="en-GB"/>
        </w:rPr>
        <w:t xml:space="preserve"> </w:t>
      </w:r>
    </w:p>
    <w:p w14:paraId="54CCEE67" w14:textId="77777777" w:rsidR="00D2747B" w:rsidRPr="00F93E2B" w:rsidRDefault="00D2747B" w:rsidP="00D2747B">
      <w:pPr>
        <w:pStyle w:val="Text"/>
        <w:rPr>
          <w:rFonts w:ascii="Calibri" w:hAnsi="Calibri"/>
          <w:bCs/>
          <w:sz w:val="24"/>
          <w:szCs w:val="24"/>
          <w:lang w:val="en-GB"/>
        </w:rPr>
      </w:pPr>
    </w:p>
    <w:p w14:paraId="54E2DA3B" w14:textId="1D211231" w:rsidR="00D2747B" w:rsidRPr="00F93E2B" w:rsidRDefault="002B2607" w:rsidP="00D2747B">
      <w:pPr>
        <w:pStyle w:val="Text"/>
        <w:rPr>
          <w:rFonts w:ascii="Calibri" w:eastAsia="Calibri" w:hAnsi="Calibri" w:cs="Calibri"/>
          <w:sz w:val="24"/>
          <w:szCs w:val="24"/>
          <w:lang w:val="en-GB"/>
        </w:rPr>
      </w:pPr>
      <w:r w:rsidRPr="00F93E2B">
        <w:rPr>
          <w:rFonts w:ascii="Calibri" w:eastAsia="Calibri" w:hAnsi="Calibri" w:cs="Calibri"/>
          <w:sz w:val="24"/>
          <w:szCs w:val="24"/>
          <w:lang w:val="en-GB"/>
        </w:rPr>
        <w:t xml:space="preserve">Thanks to free admission, </w:t>
      </w:r>
      <w:r w:rsidRPr="00F93E2B">
        <w:rPr>
          <w:rFonts w:ascii="Calibri" w:eastAsia="Calibri" w:hAnsi="Calibri" w:cs="Calibri"/>
          <w:i/>
          <w:iCs/>
          <w:sz w:val="24"/>
          <w:szCs w:val="24"/>
          <w:lang w:val="en-GB"/>
        </w:rPr>
        <w:t>Compassion Fatigue Is Over</w:t>
      </w:r>
      <w:r w:rsidRPr="00F93E2B">
        <w:rPr>
          <w:rFonts w:ascii="Calibri" w:eastAsia="Calibri" w:hAnsi="Calibri" w:cs="Calibri"/>
          <w:sz w:val="24"/>
          <w:szCs w:val="24"/>
          <w:lang w:val="en-GB"/>
        </w:rPr>
        <w:t xml:space="preserve"> invites visitors to return repeatedly, as the last thing </w:t>
      </w:r>
      <w:r w:rsidR="000A290E">
        <w:rPr>
          <w:rFonts w:ascii="Calibri" w:eastAsia="Calibri" w:hAnsi="Calibri" w:cs="Calibri"/>
          <w:sz w:val="24"/>
          <w:szCs w:val="24"/>
          <w:lang w:val="en-GB"/>
        </w:rPr>
        <w:br/>
      </w:r>
      <w:r w:rsidRPr="00F93E2B">
        <w:rPr>
          <w:rFonts w:ascii="Calibri" w:eastAsia="Calibri" w:hAnsi="Calibri" w:cs="Calibri"/>
          <w:sz w:val="24"/>
          <w:szCs w:val="24"/>
          <w:lang w:val="en-GB"/>
        </w:rPr>
        <w:t>it wants to cause them is fatigue.</w:t>
      </w:r>
      <w:r w:rsidR="00D2747B" w:rsidRPr="00F93E2B">
        <w:rPr>
          <w:rFonts w:ascii="Calibri" w:hAnsi="Calibri"/>
          <w:bCs/>
          <w:sz w:val="24"/>
          <w:szCs w:val="24"/>
          <w:lang w:val="en-GB"/>
        </w:rPr>
        <w:t xml:space="preserve"> </w:t>
      </w:r>
    </w:p>
    <w:p w14:paraId="1DDAEA18" w14:textId="77777777" w:rsidR="00D2747B" w:rsidRPr="00F93E2B" w:rsidRDefault="00D2747B" w:rsidP="00D2747B">
      <w:pPr>
        <w:pStyle w:val="Text"/>
        <w:rPr>
          <w:rFonts w:ascii="Calibri" w:eastAsia="Calibri" w:hAnsi="Calibri" w:cs="Calibri"/>
          <w:sz w:val="24"/>
          <w:szCs w:val="24"/>
          <w:lang w:val="en-GB"/>
        </w:rPr>
      </w:pPr>
    </w:p>
    <w:p w14:paraId="7D8E2F6A" w14:textId="77777777" w:rsidR="002B2607" w:rsidRPr="00F93E2B" w:rsidRDefault="002B2607" w:rsidP="002B2607">
      <w:pPr>
        <w:pStyle w:val="Bezmezer"/>
        <w:rPr>
          <w:rStyle w:val="None"/>
          <w:b/>
          <w:bCs/>
          <w:sz w:val="24"/>
          <w:szCs w:val="24"/>
          <w:shd w:val="clear" w:color="auto" w:fill="FFFFFF"/>
          <w:lang w:val="en-GB"/>
        </w:rPr>
      </w:pPr>
      <w:r w:rsidRPr="00F93E2B">
        <w:rPr>
          <w:rStyle w:val="None"/>
          <w:b/>
          <w:bCs/>
          <w:sz w:val="24"/>
          <w:szCs w:val="24"/>
          <w:shd w:val="clear" w:color="auto" w:fill="FFFFFF"/>
          <w:lang w:val="en-GB"/>
        </w:rPr>
        <w:t>ONLINE EXHIBITION PROGRAMME</w:t>
      </w:r>
    </w:p>
    <w:p w14:paraId="72535A55" w14:textId="52BDF782" w:rsidR="00D2747B" w:rsidRPr="00F93E2B" w:rsidRDefault="002B2607" w:rsidP="002B2607">
      <w:pPr>
        <w:pStyle w:val="Bezmezer"/>
        <w:rPr>
          <w:rStyle w:val="None"/>
          <w:b/>
          <w:bCs/>
          <w:lang w:val="en-GB"/>
        </w:rPr>
      </w:pPr>
      <w:r w:rsidRPr="00F93E2B">
        <w:rPr>
          <w:rStyle w:val="None"/>
          <w:b/>
          <w:bCs/>
          <w:sz w:val="24"/>
          <w:szCs w:val="24"/>
          <w:shd w:val="clear" w:color="auto" w:fill="FFFFFF"/>
          <w:lang w:val="en-GB"/>
        </w:rPr>
        <w:t xml:space="preserve">During the closure of the galleries due to government anti-epidemic regulations, join our online program </w:t>
      </w:r>
      <w:r w:rsidRPr="00F93E2B">
        <w:rPr>
          <w:rStyle w:val="None"/>
          <w:b/>
          <w:bCs/>
          <w:sz w:val="24"/>
          <w:szCs w:val="24"/>
          <w:shd w:val="clear" w:color="auto" w:fill="FFFFFF"/>
          <w:lang w:val="en-GB"/>
        </w:rPr>
        <w:br/>
        <w:t xml:space="preserve">for the </w:t>
      </w:r>
      <w:r w:rsidRPr="000A290E">
        <w:rPr>
          <w:rStyle w:val="None"/>
          <w:b/>
          <w:bCs/>
          <w:i/>
          <w:sz w:val="24"/>
          <w:szCs w:val="24"/>
          <w:shd w:val="clear" w:color="auto" w:fill="FFFFFF"/>
          <w:lang w:val="en-GB"/>
        </w:rPr>
        <w:t>Compassion Fatigue Is Over</w:t>
      </w:r>
      <w:r w:rsidRPr="00F93E2B">
        <w:rPr>
          <w:rStyle w:val="None"/>
          <w:b/>
          <w:bCs/>
          <w:sz w:val="24"/>
          <w:szCs w:val="24"/>
          <w:shd w:val="clear" w:color="auto" w:fill="FFFFFF"/>
          <w:lang w:val="en-GB"/>
        </w:rPr>
        <w:t xml:space="preserve"> exhibition on the Galerie Rudolfinum website and social platforms.</w:t>
      </w:r>
      <w:r w:rsidR="00D2747B" w:rsidRPr="00F93E2B">
        <w:rPr>
          <w:rStyle w:val="None"/>
          <w:b/>
          <w:bCs/>
          <w:sz w:val="24"/>
          <w:szCs w:val="24"/>
          <w:shd w:val="clear" w:color="auto" w:fill="FFFFFF"/>
          <w:lang w:val="en-GB"/>
        </w:rPr>
        <w:t xml:space="preserve"> </w:t>
      </w:r>
      <w:r w:rsidR="00D2747B" w:rsidRPr="00F93E2B">
        <w:rPr>
          <w:rStyle w:val="None"/>
          <w:b/>
          <w:bCs/>
          <w:sz w:val="24"/>
          <w:szCs w:val="24"/>
          <w:shd w:val="clear" w:color="auto" w:fill="FFFFFF"/>
          <w:lang w:val="en-GB"/>
        </w:rPr>
        <w:br/>
      </w:r>
    </w:p>
    <w:p w14:paraId="02BD50E4" w14:textId="26086B03" w:rsidR="00D2747B" w:rsidRPr="00F93E2B" w:rsidRDefault="002B2607" w:rsidP="00D2747B">
      <w:pPr>
        <w:pStyle w:val="Bezmezer"/>
        <w:rPr>
          <w:sz w:val="24"/>
          <w:szCs w:val="24"/>
          <w:lang w:val="en-GB"/>
        </w:rPr>
      </w:pPr>
      <w:r w:rsidRPr="00F93E2B">
        <w:rPr>
          <w:rStyle w:val="None"/>
          <w:b/>
          <w:bCs/>
          <w:sz w:val="24"/>
          <w:szCs w:val="24"/>
          <w:lang w:val="en-GB"/>
        </w:rPr>
        <w:t>EXHIBITION GUIDE</w:t>
      </w:r>
      <w:r w:rsidRPr="00F93E2B">
        <w:rPr>
          <w:rStyle w:val="None"/>
          <w:b/>
          <w:bCs/>
          <w:sz w:val="24"/>
          <w:szCs w:val="24"/>
          <w:lang w:val="en-GB"/>
        </w:rPr>
        <w:br/>
      </w:r>
      <w:r w:rsidRPr="00F93E2B">
        <w:rPr>
          <w:bCs/>
          <w:color w:val="000000" w:themeColor="text1"/>
          <w:sz w:val="24"/>
          <w:szCs w:val="24"/>
          <w:lang w:val="en-GB"/>
        </w:rPr>
        <w:t xml:space="preserve">More information on the featured artists and works can be found in the </w:t>
      </w:r>
      <w:r w:rsidRPr="00F93E2B">
        <w:rPr>
          <w:b/>
          <w:bCs/>
          <w:color w:val="000000" w:themeColor="text1"/>
          <w:sz w:val="24"/>
          <w:szCs w:val="24"/>
          <w:lang w:val="en-GB"/>
        </w:rPr>
        <w:t xml:space="preserve">Guide to the </w:t>
      </w:r>
      <w:r w:rsidRPr="000A290E">
        <w:rPr>
          <w:b/>
          <w:bCs/>
          <w:i/>
          <w:color w:val="000000" w:themeColor="text1"/>
          <w:sz w:val="24"/>
          <w:szCs w:val="24"/>
          <w:lang w:val="en-GB"/>
        </w:rPr>
        <w:t xml:space="preserve">Compassion Fatigue </w:t>
      </w:r>
      <w:r w:rsidR="000A290E">
        <w:rPr>
          <w:b/>
          <w:bCs/>
          <w:i/>
          <w:color w:val="000000" w:themeColor="text1"/>
          <w:sz w:val="24"/>
          <w:szCs w:val="24"/>
          <w:lang w:val="en-GB"/>
        </w:rPr>
        <w:br/>
      </w:r>
      <w:r w:rsidRPr="000A290E">
        <w:rPr>
          <w:b/>
          <w:bCs/>
          <w:i/>
          <w:color w:val="000000" w:themeColor="text1"/>
          <w:sz w:val="24"/>
          <w:szCs w:val="24"/>
          <w:lang w:val="en-GB"/>
        </w:rPr>
        <w:t>Is Over</w:t>
      </w:r>
      <w:r w:rsidRPr="00F93E2B">
        <w:rPr>
          <w:bCs/>
          <w:color w:val="000000" w:themeColor="text1"/>
          <w:sz w:val="24"/>
          <w:szCs w:val="24"/>
          <w:lang w:val="en-GB"/>
        </w:rPr>
        <w:t>, which is available on the Rudolfinum Gallery website. Visitors will be able to open it via a QR cod</w:t>
      </w:r>
      <w:r w:rsidR="000A290E">
        <w:rPr>
          <w:bCs/>
          <w:color w:val="000000" w:themeColor="text1"/>
          <w:sz w:val="24"/>
          <w:szCs w:val="24"/>
          <w:lang w:val="en-GB"/>
        </w:rPr>
        <w:t xml:space="preserve">e when viewing the exhibition. </w:t>
      </w:r>
      <w:r w:rsidRPr="00F93E2B">
        <w:rPr>
          <w:rStyle w:val="None"/>
          <w:sz w:val="24"/>
          <w:szCs w:val="24"/>
          <w:lang w:val="en-GB"/>
        </w:rPr>
        <w:t xml:space="preserve">It contains an introduction text by the curator and profiles of individual artists and their exhibited works. The graphic design is by </w:t>
      </w:r>
      <w:proofErr w:type="spellStart"/>
      <w:r w:rsidRPr="00F93E2B">
        <w:rPr>
          <w:rStyle w:val="None"/>
          <w:sz w:val="24"/>
          <w:szCs w:val="24"/>
          <w:lang w:val="en-GB"/>
        </w:rPr>
        <w:t>Štěpán</w:t>
      </w:r>
      <w:proofErr w:type="spellEnd"/>
      <w:r w:rsidRPr="00F93E2B">
        <w:rPr>
          <w:rStyle w:val="None"/>
          <w:sz w:val="24"/>
          <w:szCs w:val="24"/>
          <w:lang w:val="en-GB"/>
        </w:rPr>
        <w:t xml:space="preserve"> Marko, who is also the author of the graphic design </w:t>
      </w:r>
      <w:r w:rsidR="000A290E">
        <w:rPr>
          <w:rStyle w:val="None"/>
          <w:sz w:val="24"/>
          <w:szCs w:val="24"/>
          <w:lang w:val="en-GB"/>
        </w:rPr>
        <w:br/>
      </w:r>
      <w:r w:rsidRPr="00F93E2B">
        <w:rPr>
          <w:rStyle w:val="None"/>
          <w:sz w:val="24"/>
          <w:szCs w:val="24"/>
          <w:lang w:val="en-GB"/>
        </w:rPr>
        <w:t>of the exhibition.</w:t>
      </w:r>
      <w:r w:rsidR="00D2747B" w:rsidRPr="00F93E2B">
        <w:rPr>
          <w:rStyle w:val="None"/>
          <w:sz w:val="24"/>
          <w:szCs w:val="24"/>
          <w:lang w:val="en-GB"/>
        </w:rPr>
        <w:br/>
      </w:r>
      <w:hyperlink r:id="rId7" w:history="1">
        <w:r w:rsidR="00D2747B" w:rsidRPr="00F93E2B">
          <w:rPr>
            <w:rStyle w:val="Hypertextovodkaz"/>
            <w:sz w:val="24"/>
            <w:szCs w:val="24"/>
            <w:lang w:val="en-GB"/>
          </w:rPr>
          <w:t>https://www.galerierudolfinum.cz/cs/vystavy/prave-probiha/compassion-fatigue-is-over/</w:t>
        </w:r>
      </w:hyperlink>
    </w:p>
    <w:p w14:paraId="78C7B02F" w14:textId="77777777" w:rsidR="00D2747B" w:rsidRPr="00F93E2B" w:rsidRDefault="00D2747B" w:rsidP="00D2747B">
      <w:pPr>
        <w:pStyle w:val="Bezmezer"/>
        <w:rPr>
          <w:lang w:val="en-GB"/>
        </w:rPr>
      </w:pPr>
    </w:p>
    <w:p w14:paraId="12360B5F" w14:textId="6281433F" w:rsidR="00D2747B" w:rsidRPr="00F93E2B" w:rsidRDefault="000A290E" w:rsidP="00D2747B">
      <w:pPr>
        <w:pStyle w:val="Bezmezer"/>
        <w:rPr>
          <w:rStyle w:val="None"/>
          <w:b/>
          <w:bCs/>
          <w:lang w:val="en-GB"/>
        </w:rPr>
      </w:pPr>
      <w:r>
        <w:rPr>
          <w:rStyle w:val="None"/>
          <w:b/>
          <w:bCs/>
          <w:lang w:val="en-GB"/>
        </w:rPr>
        <w:t>Photo caption</w:t>
      </w:r>
      <w:r w:rsidR="00D2747B" w:rsidRPr="00F93E2B">
        <w:rPr>
          <w:rStyle w:val="None"/>
          <w:b/>
          <w:bCs/>
          <w:lang w:val="en-GB"/>
        </w:rPr>
        <w:t xml:space="preserve">: </w:t>
      </w:r>
      <w:r w:rsidR="00D2747B" w:rsidRPr="000A290E">
        <w:rPr>
          <w:rStyle w:val="None"/>
          <w:bCs/>
          <w:i/>
          <w:lang w:val="en-GB"/>
        </w:rPr>
        <w:t>Compassion Fatigue Is Over</w:t>
      </w:r>
      <w:r w:rsidR="002B2607" w:rsidRPr="00F93E2B">
        <w:rPr>
          <w:rStyle w:val="None"/>
          <w:bCs/>
          <w:lang w:val="en-GB"/>
        </w:rPr>
        <w:t>, a view of the installation</w:t>
      </w:r>
      <w:r>
        <w:rPr>
          <w:rStyle w:val="None"/>
          <w:bCs/>
          <w:lang w:val="en-GB"/>
        </w:rPr>
        <w:t xml:space="preserve"> </w:t>
      </w:r>
      <w:r w:rsidR="00D2747B" w:rsidRPr="00F93E2B">
        <w:rPr>
          <w:rStyle w:val="None"/>
          <w:bCs/>
          <w:lang w:val="en-GB"/>
        </w:rPr>
        <w:t xml:space="preserve">© </w:t>
      </w:r>
      <w:proofErr w:type="spellStart"/>
      <w:r w:rsidR="00D2747B" w:rsidRPr="00F93E2B">
        <w:rPr>
          <w:rStyle w:val="None"/>
          <w:bCs/>
          <w:lang w:val="en-GB"/>
        </w:rPr>
        <w:t>Galerie</w:t>
      </w:r>
      <w:proofErr w:type="spellEnd"/>
      <w:r w:rsidR="00D2747B" w:rsidRPr="00F93E2B">
        <w:rPr>
          <w:rStyle w:val="None"/>
          <w:bCs/>
          <w:lang w:val="en-GB"/>
        </w:rPr>
        <w:t xml:space="preserve"> </w:t>
      </w:r>
      <w:proofErr w:type="spellStart"/>
      <w:r w:rsidR="00D2747B" w:rsidRPr="00F93E2B">
        <w:rPr>
          <w:rStyle w:val="None"/>
          <w:bCs/>
          <w:lang w:val="en-GB"/>
        </w:rPr>
        <w:t>Rudolfinum</w:t>
      </w:r>
      <w:proofErr w:type="spellEnd"/>
      <w:r w:rsidR="00D2747B" w:rsidRPr="00F93E2B">
        <w:rPr>
          <w:rStyle w:val="None"/>
          <w:bCs/>
          <w:lang w:val="en-GB"/>
        </w:rPr>
        <w:t xml:space="preserve">, </w:t>
      </w:r>
      <w:r w:rsidR="002B2607" w:rsidRPr="00F93E2B">
        <w:rPr>
          <w:rStyle w:val="None"/>
          <w:bCs/>
          <w:lang w:val="en-GB"/>
        </w:rPr>
        <w:t>photographer</w:t>
      </w:r>
      <w:r w:rsidR="00D2747B" w:rsidRPr="00F93E2B">
        <w:rPr>
          <w:rStyle w:val="None"/>
          <w:bCs/>
          <w:lang w:val="en-GB"/>
        </w:rPr>
        <w:t xml:space="preserve"> Martin </w:t>
      </w:r>
      <w:proofErr w:type="spellStart"/>
      <w:r w:rsidR="00D2747B" w:rsidRPr="00F93E2B">
        <w:rPr>
          <w:rStyle w:val="None"/>
          <w:bCs/>
          <w:lang w:val="en-GB"/>
        </w:rPr>
        <w:t>Polák</w:t>
      </w:r>
      <w:proofErr w:type="spellEnd"/>
    </w:p>
    <w:p w14:paraId="3E5EF176" w14:textId="77777777" w:rsidR="00D2747B" w:rsidRPr="00F93E2B" w:rsidRDefault="00D2747B" w:rsidP="00D2747B">
      <w:pPr>
        <w:pStyle w:val="Bezmezer"/>
        <w:rPr>
          <w:lang w:val="en-GB"/>
        </w:rPr>
      </w:pPr>
    </w:p>
    <w:p w14:paraId="628B191F" w14:textId="77777777" w:rsidR="002B2607" w:rsidRPr="00F93E2B" w:rsidRDefault="002B2607" w:rsidP="002B2607">
      <w:pPr>
        <w:pStyle w:val="Bezmezer"/>
        <w:rPr>
          <w:lang w:val="en-GB"/>
        </w:rPr>
      </w:pPr>
      <w:r w:rsidRPr="00F93E2B">
        <w:rPr>
          <w:rStyle w:val="None"/>
          <w:lang w:val="en-GB"/>
        </w:rPr>
        <w:t xml:space="preserve">Light boxes for the exhibition </w:t>
      </w:r>
      <w:r w:rsidRPr="000A290E">
        <w:rPr>
          <w:rStyle w:val="None"/>
          <w:i/>
          <w:lang w:val="en-GB"/>
        </w:rPr>
        <w:t>Compassion Fatigue Is Over</w:t>
      </w:r>
      <w:r w:rsidRPr="00F93E2B">
        <w:rPr>
          <w:rStyle w:val="None"/>
          <w:lang w:val="en-GB"/>
        </w:rPr>
        <w:t xml:space="preserve"> were made by Atlas Advertising Group. </w:t>
      </w:r>
    </w:p>
    <w:p w14:paraId="0D4FB539" w14:textId="77777777" w:rsidR="002B2607" w:rsidRPr="00F93E2B" w:rsidRDefault="002B2607" w:rsidP="002B2607">
      <w:pPr>
        <w:pStyle w:val="Bezmezer"/>
        <w:rPr>
          <w:lang w:val="en-GB"/>
        </w:rPr>
      </w:pPr>
    </w:p>
    <w:p w14:paraId="45E801F5" w14:textId="77777777" w:rsidR="002B2607" w:rsidRPr="00F93E2B" w:rsidRDefault="002B2607" w:rsidP="002B2607">
      <w:pPr>
        <w:pStyle w:val="Text"/>
        <w:rPr>
          <w:rStyle w:val="None"/>
          <w:b/>
          <w:bCs/>
          <w:lang w:val="en-GB"/>
        </w:rPr>
      </w:pPr>
      <w:r w:rsidRPr="00F93E2B">
        <w:rPr>
          <w:rStyle w:val="None"/>
          <w:rFonts w:ascii="Calibri" w:hAnsi="Calibri"/>
          <w:b/>
          <w:bCs/>
          <w:lang w:val="en-GB"/>
        </w:rPr>
        <w:t xml:space="preserve">Admission free. </w:t>
      </w:r>
      <w:r w:rsidRPr="00F93E2B">
        <w:rPr>
          <w:rStyle w:val="None"/>
          <w:rFonts w:ascii="Calibri" w:hAnsi="Calibri"/>
          <w:b/>
          <w:bCs/>
          <w:lang w:val="en-GB"/>
        </w:rPr>
        <w:br/>
      </w:r>
      <w:r w:rsidRPr="00F93E2B">
        <w:rPr>
          <w:rStyle w:val="None"/>
          <w:rFonts w:ascii="Calibri" w:hAnsi="Calibri"/>
          <w:b/>
          <w:bCs/>
          <w:lang w:val="en-GB"/>
        </w:rPr>
        <w:br/>
        <w:t xml:space="preserve">To keep up with the news, follow Galerie Rudolfinum at: </w:t>
      </w:r>
    </w:p>
    <w:p w14:paraId="709FDAF5" w14:textId="77777777" w:rsidR="002B2607" w:rsidRPr="00F93E2B" w:rsidRDefault="002B2607" w:rsidP="002B2607">
      <w:pPr>
        <w:pStyle w:val="Bezmezer"/>
        <w:jc w:val="both"/>
        <w:rPr>
          <w:rStyle w:val="None"/>
          <w:lang w:val="en-GB"/>
        </w:rPr>
      </w:pPr>
      <w:r w:rsidRPr="00F93E2B">
        <w:rPr>
          <w:rStyle w:val="None"/>
          <w:noProof/>
          <w:lang w:val="cs-CZ"/>
        </w:rPr>
        <w:drawing>
          <wp:anchor distT="57150" distB="57150" distL="57150" distR="57150" simplePos="0" relativeHeight="251661312" behindDoc="0" locked="0" layoutInCell="1" allowOverlap="1" wp14:anchorId="56DA49B2" wp14:editId="0F4A1DF0">
            <wp:simplePos x="0" y="0"/>
            <wp:positionH relativeFrom="column">
              <wp:posOffset>851535</wp:posOffset>
            </wp:positionH>
            <wp:positionV relativeFrom="line">
              <wp:posOffset>294640</wp:posOffset>
            </wp:positionV>
            <wp:extent cx="295275" cy="285750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 descr="SouvisejÃ­cÃ­ obrÃ¡ze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SouvisejÃcÃ obrÃ¡zek" descr="SouvisejÃcÃ obrÃ¡zek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857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F93E2B">
        <w:rPr>
          <w:rStyle w:val="None"/>
          <w:noProof/>
          <w:lang w:val="cs-CZ"/>
        </w:rPr>
        <w:drawing>
          <wp:anchor distT="57150" distB="57150" distL="57150" distR="57150" simplePos="0" relativeHeight="251660288" behindDoc="0" locked="0" layoutInCell="1" allowOverlap="1" wp14:anchorId="296B45B9" wp14:editId="135E9344">
            <wp:simplePos x="0" y="0"/>
            <wp:positionH relativeFrom="page">
              <wp:posOffset>579120</wp:posOffset>
            </wp:positionH>
            <wp:positionV relativeFrom="line">
              <wp:posOffset>309880</wp:posOffset>
            </wp:positionV>
            <wp:extent cx="563880" cy="295275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 descr="VÃ½sledek obrÃ¡zku pro instagram ikonk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VÃ½sledek obrÃ¡zku pro instagram ikonka" descr="VÃ½sledek obrÃ¡zku pro instagram ikonka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2952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F93E2B">
        <w:rPr>
          <w:rStyle w:val="None"/>
          <w:noProof/>
          <w:lang w:val="cs-CZ"/>
        </w:rPr>
        <w:drawing>
          <wp:anchor distT="57150" distB="57150" distL="57150" distR="57150" simplePos="0" relativeHeight="251659264" behindDoc="0" locked="0" layoutInCell="1" allowOverlap="1" wp14:anchorId="2E444F00" wp14:editId="0D978ECA">
            <wp:simplePos x="0" y="0"/>
            <wp:positionH relativeFrom="page">
              <wp:posOffset>288290</wp:posOffset>
            </wp:positionH>
            <wp:positionV relativeFrom="line">
              <wp:posOffset>277495</wp:posOffset>
            </wp:positionV>
            <wp:extent cx="326391" cy="333375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9" name="officeArt object" descr="SouvisejÃ­cÃ­ obrÃ¡ze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SouvisejÃcÃ obrÃ¡zek" descr="SouvisejÃcÃ obrÃ¡zek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0800000" flipH="1" flipV="1">
                      <a:off x="0" y="0"/>
                      <a:ext cx="326391" cy="3333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hyperlink r:id="rId11" w:history="1">
        <w:r w:rsidRPr="00F93E2B">
          <w:rPr>
            <w:rStyle w:val="Hyperlink2"/>
            <w:lang w:val="en-GB"/>
          </w:rPr>
          <w:t>www.galerierudolfinum.cz</w:t>
        </w:r>
      </w:hyperlink>
      <w:r w:rsidRPr="00F93E2B">
        <w:rPr>
          <w:rStyle w:val="Hyperlink2"/>
          <w:lang w:val="en-GB"/>
        </w:rPr>
        <w:br/>
      </w:r>
    </w:p>
    <w:p w14:paraId="3F9FE9BB" w14:textId="77777777" w:rsidR="002B2607" w:rsidRPr="00F93E2B" w:rsidRDefault="002B2607" w:rsidP="002B2607">
      <w:pPr>
        <w:pStyle w:val="Text"/>
        <w:rPr>
          <w:rStyle w:val="None"/>
          <w:lang w:val="en-GB"/>
        </w:rPr>
      </w:pPr>
      <w:r w:rsidRPr="00F93E2B">
        <w:rPr>
          <w:rStyle w:val="None"/>
          <w:rFonts w:ascii="Calibri" w:eastAsia="Calibri" w:hAnsi="Calibri" w:cs="Calibri"/>
          <w:sz w:val="28"/>
          <w:szCs w:val="28"/>
          <w:lang w:val="en-GB"/>
        </w:rPr>
        <w:br/>
      </w:r>
      <w:r w:rsidRPr="00F93E2B">
        <w:rPr>
          <w:rStyle w:val="None"/>
          <w:b/>
          <w:bCs/>
          <w:lang w:val="en-GB"/>
        </w:rPr>
        <w:br/>
      </w:r>
      <w:r w:rsidRPr="00F93E2B">
        <w:rPr>
          <w:rStyle w:val="None"/>
          <w:rFonts w:ascii="Calibri" w:eastAsia="Arial Unicode MS" w:hAnsi="Calibri" w:cs="Arial Unicode MS"/>
          <w:b/>
          <w:bCs/>
          <w:lang w:val="en-GB"/>
        </w:rPr>
        <w:t>Gallery partner:</w:t>
      </w:r>
      <w:r w:rsidRPr="00F93E2B">
        <w:rPr>
          <w:rStyle w:val="None"/>
          <w:b/>
          <w:bCs/>
          <w:lang w:val="en-GB"/>
        </w:rPr>
        <w:t xml:space="preserve"> </w:t>
      </w:r>
      <w:proofErr w:type="spellStart"/>
      <w:r w:rsidRPr="00F93E2B">
        <w:rPr>
          <w:rStyle w:val="None"/>
          <w:rFonts w:ascii="Calibri" w:eastAsia="Arial Unicode MS" w:hAnsi="Calibri" w:cs="Arial Unicode MS"/>
          <w:lang w:val="en-GB"/>
        </w:rPr>
        <w:t>Abakus</w:t>
      </w:r>
      <w:proofErr w:type="spellEnd"/>
    </w:p>
    <w:p w14:paraId="74D6872B" w14:textId="77777777" w:rsidR="002B2607" w:rsidRPr="00F93E2B" w:rsidRDefault="002B2607" w:rsidP="002B260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rStyle w:val="None"/>
          <w:b/>
          <w:bCs/>
          <w:lang w:val="en-GB"/>
        </w:rPr>
      </w:pPr>
      <w:r w:rsidRPr="00F93E2B">
        <w:rPr>
          <w:rStyle w:val="None"/>
          <w:b/>
          <w:bCs/>
          <w:lang w:val="en-GB"/>
        </w:rPr>
        <w:t xml:space="preserve">Media partners: </w:t>
      </w:r>
      <w:proofErr w:type="spellStart"/>
      <w:r w:rsidRPr="00F93E2B">
        <w:rPr>
          <w:rStyle w:val="None"/>
          <w:lang w:val="en-GB"/>
        </w:rPr>
        <w:t>Respekt</w:t>
      </w:r>
      <w:proofErr w:type="spellEnd"/>
      <w:r w:rsidRPr="00F93E2B">
        <w:rPr>
          <w:rStyle w:val="None"/>
          <w:lang w:val="en-GB"/>
        </w:rPr>
        <w:t>, Forbes, Radio 1</w:t>
      </w:r>
      <w:r w:rsidRPr="00F93E2B">
        <w:rPr>
          <w:rStyle w:val="None"/>
          <w:lang w:val="en-GB"/>
        </w:rPr>
        <w:br/>
      </w:r>
    </w:p>
    <w:p w14:paraId="650C6D76" w14:textId="77777777" w:rsidR="002B2607" w:rsidRPr="00F93E2B" w:rsidRDefault="002B2607" w:rsidP="002B260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rStyle w:val="None"/>
          <w:b/>
          <w:bCs/>
          <w:lang w:val="en-GB"/>
        </w:rPr>
      </w:pPr>
      <w:r w:rsidRPr="00F93E2B">
        <w:rPr>
          <w:rStyle w:val="None"/>
          <w:b/>
          <w:bCs/>
          <w:lang w:val="en-GB"/>
        </w:rPr>
        <w:t>Media requests and enquiries please contact:</w:t>
      </w:r>
    </w:p>
    <w:p w14:paraId="778875AF" w14:textId="28D036FD" w:rsidR="00A5721A" w:rsidRPr="00F93E2B" w:rsidRDefault="002B2607" w:rsidP="002B260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Style w:val="None"/>
          <w:sz w:val="14"/>
          <w:szCs w:val="14"/>
          <w:lang w:val="en-GB"/>
        </w:rPr>
      </w:pPr>
      <w:r w:rsidRPr="00F93E2B">
        <w:rPr>
          <w:rStyle w:val="None"/>
          <w:lang w:val="en-GB"/>
        </w:rPr>
        <w:t xml:space="preserve">Maja Ošťádalová, +420 602 44 10 10, </w:t>
      </w:r>
      <w:hyperlink r:id="rId12" w:history="1">
        <w:r w:rsidRPr="00F93E2B">
          <w:rPr>
            <w:rStyle w:val="Hyperlink2"/>
            <w:lang w:val="en-GB"/>
          </w:rPr>
          <w:t>ostadalova@rudolfinum.org</w:t>
        </w:r>
      </w:hyperlink>
    </w:p>
    <w:p w14:paraId="4917B65B" w14:textId="77777777" w:rsidR="00A5721A" w:rsidRPr="00F93E2B" w:rsidRDefault="00A5721A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lang w:val="en-GB"/>
        </w:rPr>
      </w:pPr>
    </w:p>
    <w:sectPr w:rsidR="00A5721A" w:rsidRPr="00F93E2B">
      <w:headerReference w:type="default" r:id="rId13"/>
      <w:footerReference w:type="default" r:id="rId14"/>
      <w:pgSz w:w="11900" w:h="16840"/>
      <w:pgMar w:top="454" w:right="454" w:bottom="454" w:left="454" w:header="454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B01136" w14:textId="77777777" w:rsidR="00D06D12" w:rsidRDefault="00D06D12">
      <w:r>
        <w:separator/>
      </w:r>
    </w:p>
  </w:endnote>
  <w:endnote w:type="continuationSeparator" w:id="0">
    <w:p w14:paraId="4D86C8F8" w14:textId="77777777" w:rsidR="00D06D12" w:rsidRDefault="00D06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E17324" w14:textId="77777777" w:rsidR="00A5721A" w:rsidRDefault="00A5721A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5FF021" w14:textId="77777777" w:rsidR="00D06D12" w:rsidRDefault="00D06D12">
      <w:r>
        <w:separator/>
      </w:r>
    </w:p>
  </w:footnote>
  <w:footnote w:type="continuationSeparator" w:id="0">
    <w:p w14:paraId="4F51E7D4" w14:textId="77777777" w:rsidR="00D06D12" w:rsidRDefault="00D06D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A31C7" w14:textId="77777777" w:rsidR="00A5721A" w:rsidRDefault="00CF16FF">
    <w:pPr>
      <w:pStyle w:val="Zhlavazpat"/>
      <w:tabs>
        <w:tab w:val="clear" w:pos="9020"/>
        <w:tab w:val="center" w:pos="5498"/>
        <w:tab w:val="right" w:pos="10972"/>
      </w:tabs>
      <w:rPr>
        <w:rFonts w:hint="eastAsia"/>
      </w:rPr>
    </w:pPr>
    <w:r>
      <w:rPr>
        <w:rStyle w:val="None"/>
      </w:rPr>
      <w:tab/>
    </w:r>
    <w:r>
      <w:rPr>
        <w:rStyle w:val="None"/>
        <w:noProof/>
      </w:rPr>
      <w:drawing>
        <wp:inline distT="0" distB="0" distL="0" distR="0" wp14:anchorId="6E8A977D" wp14:editId="55E291F7">
          <wp:extent cx="6983042" cy="1657407"/>
          <wp:effectExtent l="0" t="0" r="0" b="0"/>
          <wp:docPr id="1073741830" name="officeArt object" descr="GR_zahlavi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30" name="GR_zahlavi2.jpg" descr="GR_zahlavi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83042" cy="165740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21A"/>
    <w:rsid w:val="00017120"/>
    <w:rsid w:val="000337EE"/>
    <w:rsid w:val="000A290E"/>
    <w:rsid w:val="00126F5E"/>
    <w:rsid w:val="00142757"/>
    <w:rsid w:val="00147C98"/>
    <w:rsid w:val="001E0F94"/>
    <w:rsid w:val="001E4DAD"/>
    <w:rsid w:val="001F5CDF"/>
    <w:rsid w:val="00272074"/>
    <w:rsid w:val="00275736"/>
    <w:rsid w:val="002B2607"/>
    <w:rsid w:val="00313F9F"/>
    <w:rsid w:val="003A1ADC"/>
    <w:rsid w:val="003D5174"/>
    <w:rsid w:val="003E0534"/>
    <w:rsid w:val="00407B63"/>
    <w:rsid w:val="00483D87"/>
    <w:rsid w:val="004D39AC"/>
    <w:rsid w:val="00511144"/>
    <w:rsid w:val="00514228"/>
    <w:rsid w:val="00525515"/>
    <w:rsid w:val="005A4554"/>
    <w:rsid w:val="006D3C3E"/>
    <w:rsid w:val="006E2F18"/>
    <w:rsid w:val="00723D23"/>
    <w:rsid w:val="007715F9"/>
    <w:rsid w:val="00786A56"/>
    <w:rsid w:val="00793B8C"/>
    <w:rsid w:val="007E3EC1"/>
    <w:rsid w:val="008406C8"/>
    <w:rsid w:val="00856F0F"/>
    <w:rsid w:val="0091105B"/>
    <w:rsid w:val="009C41E2"/>
    <w:rsid w:val="00A103AE"/>
    <w:rsid w:val="00A5721A"/>
    <w:rsid w:val="00B01D57"/>
    <w:rsid w:val="00B21C2D"/>
    <w:rsid w:val="00B45291"/>
    <w:rsid w:val="00BB2EBC"/>
    <w:rsid w:val="00C10F25"/>
    <w:rsid w:val="00C87C37"/>
    <w:rsid w:val="00CC2CD0"/>
    <w:rsid w:val="00CC6EFF"/>
    <w:rsid w:val="00CE1BA2"/>
    <w:rsid w:val="00CF16FF"/>
    <w:rsid w:val="00D06D12"/>
    <w:rsid w:val="00D10090"/>
    <w:rsid w:val="00D2747B"/>
    <w:rsid w:val="00D63FCC"/>
    <w:rsid w:val="00DF22CE"/>
    <w:rsid w:val="00E24E75"/>
    <w:rsid w:val="00F57BAF"/>
    <w:rsid w:val="00F706C3"/>
    <w:rsid w:val="00F80C93"/>
    <w:rsid w:val="00F84171"/>
    <w:rsid w:val="00F9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6F1CB"/>
  <w15:docId w15:val="{58E3D5A4-6A48-4D7C-8FE8-EBC28EF65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Pr>
      <w:rFonts w:cs="Arial Unicode MS"/>
      <w:color w:val="000000"/>
      <w:sz w:val="24"/>
      <w:szCs w:val="24"/>
      <w:u w:color="000000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Bezmezer">
    <w:name w:val="No Spacing"/>
    <w:qFormat/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customStyle="1" w:styleId="Text">
    <w:name w:val="Text"/>
    <w:rPr>
      <w:rFonts w:ascii="Helvetica Neue" w:eastAsia="Helvetica Neue" w:hAnsi="Helvetica Neue" w:cs="Helvetica Neue"/>
      <w:color w:val="000000"/>
      <w:sz w:val="22"/>
      <w:szCs w:val="22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Calibri" w:eastAsia="Calibri" w:hAnsi="Calibri" w:cs="Calibri"/>
      <w:color w:val="0563C1"/>
      <w:sz w:val="18"/>
      <w:szCs w:val="18"/>
      <w:u w:val="single" w:color="0563C1"/>
      <w14:textOutline w14:w="0" w14:cap="rnd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color w:val="0563C1"/>
      <w:u w:val="single" w:color="0563C1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1">
    <w:name w:val="Hyperlink.1"/>
    <w:basedOn w:val="Link"/>
    <w:rPr>
      <w:color w:val="000000"/>
      <w:u w:val="single" w:color="000000"/>
      <w:shd w:val="clear" w:color="auto" w:fill="FFFFFF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2">
    <w:name w:val="Hyperlink.2"/>
    <w:basedOn w:val="Link"/>
    <w:rPr>
      <w:color w:val="000000"/>
      <w:u w:val="single" w:color="000000"/>
      <w14:textOutline w14:w="0" w14:cap="rnd" w14:cmpd="sng" w14:algn="ctr">
        <w14:noFill/>
        <w14:prstDash w14:val="solid"/>
        <w14:bevel/>
      </w14:textOutline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A455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A4554"/>
    <w:rPr>
      <w:rFonts w:ascii="Tahoma" w:hAnsi="Tahoma" w:cs="Tahoma"/>
      <w:color w:val="000000"/>
      <w:sz w:val="16"/>
      <w:szCs w:val="16"/>
      <w:u w:color="000000"/>
      <w:lang w:val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DF22C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F22C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F22CE"/>
    <w:rPr>
      <w:rFonts w:cs="Arial Unicode MS"/>
      <w:color w:val="000000"/>
      <w:u w:color="000000"/>
      <w:lang w:val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F22C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F22CE"/>
    <w:rPr>
      <w:rFonts w:cs="Arial Unicode MS"/>
      <w:b/>
      <w:bCs/>
      <w:color w:val="000000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6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galerierudolfinum.cz/cs/vystavy/prave-probiha/compassion-fatigue-is-over/" TargetMode="External"/><Relationship Id="rId12" Type="http://schemas.openxmlformats.org/officeDocument/2006/relationships/hyperlink" Target="mailto:ostadalova@rudolfinum.org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galerierudolfinum.cz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iv Office">
  <a:themeElements>
    <a:clrScheme name="Moti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iv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i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999</Words>
  <Characters>5900</Characters>
  <Application>Microsoft Office Word</Application>
  <DocSecurity>0</DocSecurity>
  <Lines>49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Ošťádalová Maja</dc:creator>
  <cp:lastModifiedBy>Ošťádalová Maja</cp:lastModifiedBy>
  <cp:revision>4</cp:revision>
  <dcterms:created xsi:type="dcterms:W3CDTF">2021-04-19T09:16:00Z</dcterms:created>
  <dcterms:modified xsi:type="dcterms:W3CDTF">2021-04-19T09:25:00Z</dcterms:modified>
</cp:coreProperties>
</file>